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W w:w="9638" w:type="dxa"/>
        <w:jc w:val="center"/>
        <w:tblLayout w:type="fixed"/>
        <w:tblLook w:val="0400" w:firstRow="0" w:lastRow="0" w:firstColumn="0" w:lastColumn="0" w:noHBand="0" w:noVBand="1"/>
      </w:tblPr>
      <w:tblGrid>
        <w:gridCol w:w="9638"/>
      </w:tblGrid>
      <w:tr w:rsidR="00AD1B9F" w:rsidRPr="00545117" w14:paraId="682FD5E6" w14:textId="77777777" w:rsidTr="00124A0A">
        <w:trPr>
          <w:trHeight w:val="1134"/>
          <w:jc w:val="center"/>
        </w:trPr>
        <w:tc>
          <w:tcPr>
            <w:tcW w:w="9638" w:type="dxa"/>
            <w:tcBorders>
              <w:top w:val="single" w:sz="4" w:space="0" w:color="CCFFFF"/>
              <w:left w:val="single" w:sz="4" w:space="0" w:color="CCFFFF"/>
              <w:bottom w:val="dotted" w:sz="4" w:space="0" w:color="FFFFFF"/>
              <w:right w:val="single" w:sz="4" w:space="0" w:color="000000"/>
            </w:tcBorders>
            <w:shd w:val="clear" w:color="auto" w:fill="000080"/>
            <w:tcMar>
              <w:top w:w="0" w:type="dxa"/>
              <w:left w:w="108" w:type="dxa"/>
              <w:bottom w:w="0" w:type="dxa"/>
              <w:right w:w="108" w:type="dxa"/>
            </w:tcMar>
            <w:vAlign w:val="center"/>
          </w:tcPr>
          <w:p w14:paraId="00000002" w14:textId="6049BC2D" w:rsidR="00AD1B9F" w:rsidRPr="004F2672" w:rsidRDefault="00DE7EAA" w:rsidP="00124A0A">
            <w:pPr>
              <w:spacing w:line="276" w:lineRule="auto"/>
              <w:jc w:val="center"/>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ΤΙΤΛΟΣ</w:t>
            </w:r>
            <w:r w:rsidR="00124A0A" w:rsidRPr="004F2672">
              <w:rPr>
                <w:rFonts w:ascii="Calibri" w:eastAsia="Play" w:hAnsi="Calibri" w:cs="Calibri"/>
                <w:b/>
                <w:color w:val="FFFFFF"/>
                <w:sz w:val="22"/>
                <w:szCs w:val="22"/>
                <w:lang w:val="el-GR"/>
              </w:rPr>
              <w:t xml:space="preserve"> </w:t>
            </w:r>
            <w:r w:rsidRPr="004F2672">
              <w:rPr>
                <w:rFonts w:ascii="Calibri" w:eastAsia="Play" w:hAnsi="Calibri" w:cs="Calibri"/>
                <w:b/>
                <w:color w:val="FFFFFF"/>
                <w:sz w:val="22"/>
                <w:szCs w:val="22"/>
                <w:lang w:val="el-GR"/>
              </w:rPr>
              <w:t>ΣΕΝΑΡΙΟΥ:</w:t>
            </w:r>
          </w:p>
          <w:p w14:paraId="00000003" w14:textId="664A8D39" w:rsidR="00AD1B9F" w:rsidRPr="004F2672" w:rsidRDefault="004F2672" w:rsidP="004F2672">
            <w:pPr>
              <w:spacing w:line="276" w:lineRule="auto"/>
              <w:jc w:val="center"/>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Παγκόσμιος πληθυσμός στο μ</w:t>
            </w:r>
            <w:r w:rsidR="00C65720" w:rsidRPr="004F2672">
              <w:rPr>
                <w:rFonts w:ascii="Calibri" w:eastAsia="Play" w:hAnsi="Calibri" w:cs="Calibri"/>
                <w:b/>
                <w:color w:val="FFFFFF"/>
                <w:sz w:val="22"/>
                <w:szCs w:val="22"/>
                <w:lang w:val="el-GR"/>
              </w:rPr>
              <w:t xml:space="preserve">έλλον </w:t>
            </w:r>
          </w:p>
        </w:tc>
      </w:tr>
    </w:tbl>
    <w:p w14:paraId="3C2FFCFA" w14:textId="77777777" w:rsidR="00124A0A" w:rsidRPr="004F2672" w:rsidRDefault="00124A0A">
      <w:pPr>
        <w:rPr>
          <w:rFonts w:ascii="Calibri" w:hAnsi="Calibri" w:cs="Calibri"/>
          <w:sz w:val="22"/>
          <w:szCs w:val="22"/>
          <w:lang w:val="el-GR"/>
        </w:rPr>
      </w:pPr>
    </w:p>
    <w:tbl>
      <w:tblPr>
        <w:tblStyle w:val="ab"/>
        <w:tblW w:w="9638" w:type="dxa"/>
        <w:jc w:val="center"/>
        <w:tblLayout w:type="fixed"/>
        <w:tblLook w:val="0400" w:firstRow="0" w:lastRow="0" w:firstColumn="0" w:lastColumn="0" w:noHBand="0" w:noVBand="1"/>
      </w:tblPr>
      <w:tblGrid>
        <w:gridCol w:w="2835"/>
        <w:gridCol w:w="6803"/>
      </w:tblGrid>
      <w:tr w:rsidR="00124A0A" w:rsidRPr="004F2672" w14:paraId="0E2DCCB2"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5" w14:textId="77777777" w:rsidR="00AD1B9F" w:rsidRPr="004F2672" w:rsidRDefault="00DE7EAA" w:rsidP="00124A0A">
            <w:pPr>
              <w:spacing w:line="276" w:lineRule="auto"/>
              <w:rPr>
                <w:rFonts w:ascii="Calibri" w:eastAsia="Play" w:hAnsi="Calibri" w:cs="Calibri"/>
                <w:b/>
                <w:color w:val="FFFFFF"/>
                <w:sz w:val="22"/>
                <w:szCs w:val="22"/>
                <w:lang w:val="el-GR"/>
              </w:rPr>
            </w:pPr>
            <w:bookmarkStart w:id="0" w:name="_heading=h.gjdgxs" w:colFirst="0" w:colLast="0"/>
            <w:bookmarkEnd w:id="0"/>
            <w:r w:rsidRPr="004F2672">
              <w:rPr>
                <w:rFonts w:ascii="Calibri" w:eastAsia="Play" w:hAnsi="Calibri" w:cs="Calibri"/>
                <w:b/>
                <w:color w:val="FFFFFF"/>
                <w:sz w:val="22"/>
                <w:szCs w:val="22"/>
                <w:lang w:val="el-GR"/>
              </w:rPr>
              <w:t>Τάξεις στις οποίες προτείνεται:</w:t>
            </w:r>
          </w:p>
        </w:tc>
        <w:tc>
          <w:tcPr>
            <w:tcW w:w="680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0000006" w14:textId="51FC5618" w:rsidR="00AD1B9F" w:rsidRPr="004F2672" w:rsidRDefault="00DE7EAA" w:rsidP="00124A0A">
            <w:pPr>
              <w:pBdr>
                <w:top w:val="nil"/>
                <w:left w:val="nil"/>
                <w:bottom w:val="nil"/>
                <w:right w:val="nil"/>
                <w:between w:val="nil"/>
              </w:pBdr>
              <w:spacing w:line="276" w:lineRule="auto"/>
              <w:jc w:val="both"/>
              <w:rPr>
                <w:rFonts w:ascii="Calibri" w:eastAsia="Play" w:hAnsi="Calibri" w:cs="Calibri"/>
                <w:color w:val="000000"/>
                <w:sz w:val="22"/>
                <w:szCs w:val="22"/>
                <w:lang w:val="el-GR"/>
              </w:rPr>
            </w:pPr>
            <w:r w:rsidRPr="004F2672">
              <w:rPr>
                <w:rFonts w:ascii="Calibri" w:eastAsia="Play" w:hAnsi="Calibri" w:cs="Calibri"/>
                <w:color w:val="000000"/>
                <w:sz w:val="22"/>
                <w:szCs w:val="22"/>
                <w:lang w:val="el-GR"/>
              </w:rPr>
              <w:t>Δημοτικό:</w:t>
            </w:r>
            <w:r w:rsidR="004F74E9" w:rsidRPr="004F2672">
              <w:rPr>
                <w:rFonts w:ascii="Calibri" w:eastAsia="Play" w:hAnsi="Calibri" w:cs="Calibri"/>
                <w:color w:val="000000"/>
                <w:sz w:val="22"/>
                <w:szCs w:val="22"/>
                <w:lang w:val="el-GR"/>
              </w:rPr>
              <w:t xml:space="preserve"> </w:t>
            </w:r>
            <w:r w:rsidRPr="004F2672">
              <w:rPr>
                <w:rFonts w:ascii="Calibri" w:eastAsia="Play" w:hAnsi="Calibri" w:cs="Calibri"/>
                <w:color w:val="000000"/>
                <w:sz w:val="22"/>
                <w:szCs w:val="22"/>
                <w:lang w:val="el-GR"/>
              </w:rPr>
              <w:t>ΣΤ</w:t>
            </w:r>
            <w:r w:rsidRPr="004F2672">
              <w:rPr>
                <w:rFonts w:ascii="Calibri" w:eastAsia="Play" w:hAnsi="Calibri" w:cs="Calibri"/>
                <w:sz w:val="22"/>
                <w:szCs w:val="22"/>
                <w:lang w:val="el-GR"/>
              </w:rPr>
              <w:t>’</w:t>
            </w:r>
          </w:p>
        </w:tc>
      </w:tr>
      <w:tr w:rsidR="00124A0A" w:rsidRPr="00545117" w14:paraId="0E1290F9"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7" w14:textId="77777777" w:rsidR="00AD1B9F" w:rsidRPr="004F2672" w:rsidRDefault="00DE7EAA" w:rsidP="00124A0A">
            <w:pPr>
              <w:spacing w:line="276" w:lineRule="auto"/>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Σκοπός Σεναρίου</w:t>
            </w:r>
          </w:p>
        </w:tc>
        <w:tc>
          <w:tcPr>
            <w:tcW w:w="6803"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00000008" w14:textId="547C93F1" w:rsidR="00AD1B9F" w:rsidRPr="004F2672" w:rsidRDefault="00C65720" w:rsidP="003E4DC3">
            <w:pPr>
              <w:spacing w:before="120" w:after="12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Ο σκοπός του σεναρίου είναι να βοηθήσει τους μαθητές/τριες σε μία διερεύνηση της πιθανής αύξησης του πληθυσμού μέχρι το τέλος του αιώνα και τους παράγοντες που συνηγορούν σε αυτό τον ρυθμό αύξησης του πληθυσμού</w:t>
            </w:r>
          </w:p>
        </w:tc>
      </w:tr>
      <w:tr w:rsidR="00124A0A" w:rsidRPr="004F2672" w14:paraId="79505EC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9" w14:textId="77777777" w:rsidR="00AD1B9F" w:rsidRPr="004F2672" w:rsidRDefault="00DE7EAA" w:rsidP="00124A0A">
            <w:pPr>
              <w:spacing w:line="276" w:lineRule="auto"/>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Χρονική Διάρκεια</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A" w14:textId="1EE1EF72" w:rsidR="00AD1B9F" w:rsidRPr="004F2672" w:rsidRDefault="006951E0" w:rsidP="00124A0A">
            <w:pPr>
              <w:spacing w:line="276" w:lineRule="auto"/>
              <w:jc w:val="both"/>
              <w:rPr>
                <w:rFonts w:ascii="Calibri" w:eastAsia="Play" w:hAnsi="Calibri" w:cs="Calibri"/>
                <w:sz w:val="22"/>
                <w:szCs w:val="22"/>
                <w:lang w:val="el-GR"/>
              </w:rPr>
            </w:pPr>
            <w:r w:rsidRPr="004F2672">
              <w:rPr>
                <w:rFonts w:ascii="Calibri" w:eastAsia="Play" w:hAnsi="Calibri" w:cs="Calibri"/>
                <w:sz w:val="22"/>
                <w:szCs w:val="22"/>
              </w:rPr>
              <w:t>90</w:t>
            </w:r>
            <w:r w:rsidR="00474AF2" w:rsidRPr="004F2672">
              <w:rPr>
                <w:rFonts w:ascii="Calibri" w:eastAsia="Play" w:hAnsi="Calibri" w:cs="Calibri"/>
                <w:sz w:val="22"/>
                <w:szCs w:val="22"/>
                <w:lang w:val="el-GR"/>
              </w:rPr>
              <w:t xml:space="preserve"> λεπτά</w:t>
            </w:r>
          </w:p>
        </w:tc>
      </w:tr>
      <w:tr w:rsidR="00124A0A" w:rsidRPr="004F2672" w14:paraId="1B5196BF"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0B" w14:textId="7C6D5127" w:rsidR="00AD1B9F" w:rsidRPr="004F2672" w:rsidRDefault="00DE7EAA" w:rsidP="00124A0A">
            <w:pPr>
              <w:spacing w:line="276" w:lineRule="auto"/>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 xml:space="preserve">Εμπλεκόμενες </w:t>
            </w:r>
            <w:r w:rsidR="003E4DC3" w:rsidRPr="004F2672">
              <w:rPr>
                <w:rFonts w:ascii="Calibri" w:eastAsia="Play" w:hAnsi="Calibri" w:cs="Calibri"/>
                <w:b/>
                <w:color w:val="FFFFFF"/>
                <w:sz w:val="22"/>
                <w:szCs w:val="22"/>
                <w:lang w:val="el-GR"/>
              </w:rPr>
              <w:br/>
            </w:r>
            <w:r w:rsidRPr="004F2672">
              <w:rPr>
                <w:rFonts w:ascii="Calibri" w:eastAsia="Play" w:hAnsi="Calibri" w:cs="Calibri"/>
                <w:b/>
                <w:color w:val="FFFFFF"/>
                <w:sz w:val="22"/>
                <w:szCs w:val="22"/>
                <w:lang w:val="el-GR"/>
              </w:rPr>
              <w:t>Γνωστικές Περιοχές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0C" w14:textId="3C367061" w:rsidR="00AD1B9F" w:rsidRPr="004F2672" w:rsidRDefault="008D1E33" w:rsidP="00C65720">
            <w:pPr>
              <w:pBdr>
                <w:top w:val="nil"/>
                <w:left w:val="nil"/>
                <w:bottom w:val="nil"/>
                <w:right w:val="nil"/>
                <w:between w:val="nil"/>
              </w:pBdr>
              <w:spacing w:line="276" w:lineRule="auto"/>
              <w:jc w:val="both"/>
              <w:rPr>
                <w:rFonts w:ascii="Calibri" w:eastAsia="Play" w:hAnsi="Calibri" w:cs="Calibri"/>
                <w:i/>
                <w:sz w:val="22"/>
                <w:szCs w:val="22"/>
                <w:lang w:val="el-GR"/>
              </w:rPr>
            </w:pPr>
            <w:r w:rsidRPr="004F2672">
              <w:rPr>
                <w:rFonts w:ascii="Calibri" w:eastAsia="Play" w:hAnsi="Calibri" w:cs="Calibri"/>
                <w:i/>
                <w:sz w:val="22"/>
                <w:szCs w:val="22"/>
                <w:lang w:val="el-GR"/>
              </w:rPr>
              <w:t>Μαθηματικά, Γεωγραφία, ΤΠΕ</w:t>
            </w:r>
          </w:p>
        </w:tc>
      </w:tr>
      <w:tr w:rsidR="00124A0A" w:rsidRPr="00545117" w14:paraId="2410E0C0" w14:textId="77777777" w:rsidTr="00C65720">
        <w:trPr>
          <w:trHeight w:val="1928"/>
          <w:jc w:val="center"/>
        </w:trPr>
        <w:tc>
          <w:tcPr>
            <w:tcW w:w="2835" w:type="dxa"/>
            <w:shd w:val="clear" w:color="auto" w:fill="3366CC"/>
            <w:tcMar>
              <w:top w:w="0" w:type="dxa"/>
              <w:left w:w="108" w:type="dxa"/>
              <w:bottom w:w="0" w:type="dxa"/>
              <w:right w:w="108" w:type="dxa"/>
            </w:tcMar>
            <w:vAlign w:val="center"/>
          </w:tcPr>
          <w:p w14:paraId="0000000D" w14:textId="0F1BA7ED" w:rsidR="00AD1B9F" w:rsidRPr="004F2672" w:rsidRDefault="00DE7EAA" w:rsidP="003E4DC3">
            <w:pPr>
              <w:spacing w:line="276" w:lineRule="auto"/>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Συμβατότητα</w:t>
            </w:r>
            <w:r w:rsidR="003E4DC3" w:rsidRPr="004F2672">
              <w:rPr>
                <w:rFonts w:ascii="Calibri" w:eastAsia="Play" w:hAnsi="Calibri" w:cs="Calibri"/>
                <w:b/>
                <w:color w:val="FFFFFF"/>
                <w:sz w:val="22"/>
                <w:szCs w:val="22"/>
                <w:lang w:val="el-GR"/>
              </w:rPr>
              <w:br/>
            </w:r>
            <w:r w:rsidRPr="004F2672">
              <w:rPr>
                <w:rFonts w:ascii="Calibri" w:eastAsia="Play" w:hAnsi="Calibri" w:cs="Calibri"/>
                <w:b/>
                <w:color w:val="FFFFFF"/>
                <w:sz w:val="22"/>
                <w:szCs w:val="22"/>
                <w:lang w:val="el-GR"/>
              </w:rPr>
              <w:t>με το Αναλυτικό Πρόγραμμα Σπουδών</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7" w14:textId="77777777" w:rsidR="00AD1B9F" w:rsidRPr="004F2672" w:rsidRDefault="00DE7EAA" w:rsidP="003E4DC3">
            <w:pPr>
              <w:pBdr>
                <w:top w:val="nil"/>
                <w:left w:val="nil"/>
                <w:bottom w:val="nil"/>
                <w:right w:val="nil"/>
                <w:between w:val="nil"/>
              </w:pBdr>
              <w:spacing w:before="12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Τάξη ΣΤ’</w:t>
            </w:r>
          </w:p>
          <w:p w14:paraId="00000018" w14:textId="3179AAC4" w:rsidR="00AD1B9F" w:rsidRPr="004F2672"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sz w:val="22"/>
                <w:szCs w:val="22"/>
                <w:lang w:val="el-GR"/>
              </w:rPr>
            </w:pPr>
            <w:r w:rsidRPr="004F2672">
              <w:rPr>
                <w:rFonts w:ascii="Calibri" w:eastAsia="Play" w:hAnsi="Calibri" w:cs="Calibri"/>
                <w:sz w:val="22"/>
                <w:szCs w:val="22"/>
                <w:lang w:val="el-GR"/>
              </w:rPr>
              <w:t>Γεωγραφία -</w:t>
            </w:r>
            <w:r w:rsidRPr="004F2672">
              <w:rPr>
                <w:rFonts w:ascii="Calibri" w:eastAsia="Play" w:hAnsi="Calibri" w:cs="Calibri"/>
                <w:sz w:val="22"/>
                <w:szCs w:val="22"/>
                <w:lang w:val="el-GR"/>
              </w:rPr>
              <w:tab/>
              <w:t>Ενότητα Γ</w:t>
            </w:r>
            <w:r w:rsidR="003E4DC3" w:rsidRPr="004F2672">
              <w:rPr>
                <w:rFonts w:ascii="Calibri" w:eastAsia="Play" w:hAnsi="Calibri" w:cs="Calibri"/>
                <w:sz w:val="22"/>
                <w:szCs w:val="22"/>
                <w:lang w:val="el-GR"/>
              </w:rPr>
              <w:t>΄</w:t>
            </w:r>
            <w:r w:rsidRPr="004F2672">
              <w:rPr>
                <w:rFonts w:ascii="Calibri" w:eastAsia="Play" w:hAnsi="Calibri" w:cs="Calibri"/>
                <w:sz w:val="22"/>
                <w:szCs w:val="22"/>
                <w:lang w:val="el-GR"/>
              </w:rPr>
              <w:t xml:space="preserve"> - Η Γη ως χώρος ζωής του ανθρώπου</w:t>
            </w:r>
            <w:r w:rsidR="004F2672">
              <w:rPr>
                <w:rFonts w:ascii="Calibri" w:eastAsia="Play" w:hAnsi="Calibri" w:cs="Calibri"/>
                <w:sz w:val="22"/>
                <w:szCs w:val="22"/>
                <w:lang w:val="el-GR"/>
              </w:rPr>
              <w:t>.</w:t>
            </w:r>
          </w:p>
          <w:p w14:paraId="0000001B" w14:textId="6D7D00EF" w:rsidR="00AD1B9F" w:rsidRPr="004F2672" w:rsidRDefault="00DE7EAA" w:rsidP="00124A0A">
            <w:pPr>
              <w:pStyle w:val="a6"/>
              <w:numPr>
                <w:ilvl w:val="0"/>
                <w:numId w:val="11"/>
              </w:numPr>
              <w:pBdr>
                <w:top w:val="nil"/>
                <w:left w:val="nil"/>
                <w:bottom w:val="nil"/>
                <w:right w:val="nil"/>
                <w:between w:val="nil"/>
              </w:pBdr>
              <w:spacing w:line="276" w:lineRule="auto"/>
              <w:ind w:left="284" w:hanging="284"/>
              <w:jc w:val="both"/>
              <w:rPr>
                <w:rFonts w:ascii="Calibri" w:eastAsia="Play" w:hAnsi="Calibri" w:cs="Calibri"/>
                <w:color w:val="000000"/>
                <w:sz w:val="22"/>
                <w:szCs w:val="22"/>
                <w:lang w:val="el-GR"/>
              </w:rPr>
            </w:pPr>
            <w:r w:rsidRPr="004F2672">
              <w:rPr>
                <w:rFonts w:ascii="Calibri" w:eastAsia="Play" w:hAnsi="Calibri" w:cs="Calibri"/>
                <w:sz w:val="22"/>
                <w:szCs w:val="22"/>
                <w:lang w:val="el-GR"/>
              </w:rPr>
              <w:t>Μαθηματικά</w:t>
            </w:r>
            <w:r w:rsidR="00124A0A" w:rsidRPr="004F2672">
              <w:rPr>
                <w:rFonts w:ascii="Calibri" w:eastAsia="Play" w:hAnsi="Calibri" w:cs="Calibri"/>
                <w:sz w:val="22"/>
                <w:szCs w:val="22"/>
                <w:lang w:val="el-GR"/>
              </w:rPr>
              <w:t xml:space="preserve"> </w:t>
            </w:r>
            <w:r w:rsidRPr="004F2672">
              <w:rPr>
                <w:rFonts w:ascii="Calibri" w:eastAsia="Play" w:hAnsi="Calibri" w:cs="Calibri"/>
                <w:sz w:val="22"/>
                <w:szCs w:val="22"/>
                <w:lang w:val="el-GR"/>
              </w:rPr>
              <w:t>- Ενότητα 4 - Συλλογή και επεξεργασία Δεδομένων</w:t>
            </w:r>
            <w:r w:rsidR="004F2672">
              <w:rPr>
                <w:rFonts w:ascii="Calibri" w:eastAsia="Play" w:hAnsi="Calibri" w:cs="Calibri"/>
                <w:sz w:val="22"/>
                <w:szCs w:val="22"/>
                <w:lang w:val="el-GR"/>
              </w:rPr>
              <w:t>.</w:t>
            </w:r>
          </w:p>
          <w:p w14:paraId="0000001D" w14:textId="35D986E8" w:rsidR="00AD1B9F" w:rsidRPr="004F2672" w:rsidRDefault="00DE7EAA" w:rsidP="003E4DC3">
            <w:pPr>
              <w:pStyle w:val="a6"/>
              <w:numPr>
                <w:ilvl w:val="0"/>
                <w:numId w:val="11"/>
              </w:numPr>
              <w:pBdr>
                <w:top w:val="nil"/>
                <w:left w:val="nil"/>
                <w:bottom w:val="nil"/>
                <w:right w:val="nil"/>
                <w:between w:val="nil"/>
              </w:pBdr>
              <w:spacing w:after="120" w:line="276" w:lineRule="auto"/>
              <w:ind w:left="284" w:hanging="284"/>
              <w:jc w:val="both"/>
              <w:rPr>
                <w:rFonts w:ascii="Calibri" w:eastAsia="Play" w:hAnsi="Calibri" w:cs="Calibri"/>
                <w:sz w:val="22"/>
                <w:szCs w:val="22"/>
                <w:lang w:val="el-GR"/>
              </w:rPr>
            </w:pPr>
            <w:r w:rsidRPr="004F2672">
              <w:rPr>
                <w:rFonts w:ascii="Calibri" w:eastAsia="Play" w:hAnsi="Calibri" w:cs="Calibri"/>
                <w:sz w:val="22"/>
                <w:szCs w:val="22"/>
                <w:lang w:val="el-GR"/>
              </w:rPr>
              <w:t>ΤΠΕ ως προς την αξιοποίηση ψηφιακών εργαλείων και υποδομών του project</w:t>
            </w:r>
            <w:r w:rsidR="004F2672">
              <w:rPr>
                <w:rFonts w:ascii="Calibri" w:eastAsia="Play" w:hAnsi="Calibri" w:cs="Calibri"/>
                <w:sz w:val="22"/>
                <w:szCs w:val="22"/>
                <w:lang w:val="el-GR"/>
              </w:rPr>
              <w:t>.</w:t>
            </w:r>
          </w:p>
        </w:tc>
      </w:tr>
      <w:tr w:rsidR="00124A0A" w:rsidRPr="004F2672" w14:paraId="368AE48A"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1E" w14:textId="77777777" w:rsidR="00AD1B9F" w:rsidRPr="004F2672" w:rsidRDefault="00DE7EAA" w:rsidP="00124A0A">
            <w:pPr>
              <w:spacing w:line="276" w:lineRule="auto"/>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Προαπαιτούμενες Γνώσεις - Επιθυμητές Δεξιότητες</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1F" w14:textId="4C43F02E" w:rsidR="00AD1B9F" w:rsidRPr="004F2672" w:rsidRDefault="00C65720" w:rsidP="003E4DC3">
            <w:pPr>
              <w:pBdr>
                <w:top w:val="nil"/>
                <w:left w:val="nil"/>
                <w:bottom w:val="nil"/>
                <w:right w:val="nil"/>
                <w:between w:val="nil"/>
              </w:pBdr>
              <w:spacing w:before="120" w:after="120" w:line="276" w:lineRule="auto"/>
              <w:jc w:val="both"/>
              <w:rPr>
                <w:rFonts w:ascii="Calibri" w:eastAsia="Play" w:hAnsi="Calibri" w:cs="Calibri"/>
                <w:color w:val="000000"/>
                <w:sz w:val="22"/>
                <w:szCs w:val="22"/>
                <w:lang w:val="el-GR"/>
              </w:rPr>
            </w:pPr>
            <w:r w:rsidRPr="004F2672">
              <w:rPr>
                <w:rFonts w:ascii="Calibri" w:eastAsia="Play" w:hAnsi="Calibri" w:cs="Calibri"/>
                <w:sz w:val="22"/>
                <w:szCs w:val="22"/>
                <w:lang w:val="el-GR"/>
              </w:rPr>
              <w:t>Οι μαθητές/τριες ξέρουν να διαχειρίζονται χάρτες και διαγράμματα και να αντλούν πληροφορίες από αυτά. Θα σχεδιάσουν ράβδους γεωμετρικές και θα δημιουργήσουν γραφήματα.</w:t>
            </w:r>
          </w:p>
        </w:tc>
      </w:tr>
      <w:tr w:rsidR="00124A0A" w:rsidRPr="00545117" w14:paraId="096E6438"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21" w14:textId="77777777" w:rsidR="00AD1B9F" w:rsidRPr="004F2672" w:rsidRDefault="00DE7EAA" w:rsidP="00124A0A">
            <w:pPr>
              <w:spacing w:line="276" w:lineRule="auto"/>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 xml:space="preserve">Προσδοκώμενα Μαθησιακά Αποτελέσματα-Στόχοι </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1126A451" w14:textId="77777777" w:rsidR="004F2672" w:rsidRPr="004F2672" w:rsidRDefault="004F2672" w:rsidP="004F2672">
            <w:pPr>
              <w:spacing w:before="120" w:line="276" w:lineRule="auto"/>
              <w:jc w:val="both"/>
              <w:rPr>
                <w:rFonts w:ascii="Calibri" w:eastAsia="Calibri" w:hAnsi="Calibri" w:cs="Arial"/>
                <w:sz w:val="22"/>
                <w:szCs w:val="22"/>
                <w:lang w:val="el-GR" w:eastAsia="el-GR"/>
              </w:rPr>
            </w:pPr>
            <w:r w:rsidRPr="004F2672">
              <w:rPr>
                <w:rFonts w:ascii="Calibri" w:eastAsia="Calibri" w:hAnsi="Calibri" w:cs="Arial"/>
                <w:sz w:val="22"/>
                <w:szCs w:val="22"/>
                <w:lang w:val="el-GR" w:eastAsia="el-GR"/>
              </w:rPr>
              <w:t xml:space="preserve">Οι μαθητές/τριες </w:t>
            </w:r>
          </w:p>
          <w:p w14:paraId="127A7026" w14:textId="77777777" w:rsidR="004F2672" w:rsidRPr="004F2672" w:rsidRDefault="004F2672" w:rsidP="004F2672">
            <w:pPr>
              <w:spacing w:before="120" w:line="276" w:lineRule="auto"/>
              <w:jc w:val="both"/>
              <w:rPr>
                <w:rFonts w:ascii="Calibri" w:eastAsia="Calibri" w:hAnsi="Calibri" w:cs="Arial"/>
                <w:sz w:val="22"/>
                <w:szCs w:val="22"/>
                <w:lang w:val="el-GR" w:eastAsia="el-GR"/>
              </w:rPr>
            </w:pPr>
            <w:r w:rsidRPr="004F2672">
              <w:rPr>
                <w:rFonts w:ascii="Calibri" w:eastAsia="Calibri" w:hAnsi="Calibri" w:cs="Arial"/>
                <w:sz w:val="22"/>
                <w:szCs w:val="22"/>
                <w:lang w:val="el-GR" w:eastAsia="el-GR"/>
              </w:rPr>
              <w:t>ως προς τις γνώσεις αναμένεται να:</w:t>
            </w:r>
          </w:p>
          <w:p w14:paraId="7E2D2889" w14:textId="77777777" w:rsidR="004F2672" w:rsidRPr="004F2672" w:rsidRDefault="004F2672" w:rsidP="004F2672">
            <w:pPr>
              <w:numPr>
                <w:ilvl w:val="0"/>
                <w:numId w:val="24"/>
              </w:numPr>
              <w:spacing w:line="276" w:lineRule="auto"/>
              <w:ind w:left="284" w:hanging="284"/>
              <w:jc w:val="both"/>
              <w:rPr>
                <w:rFonts w:ascii="Calibri" w:eastAsia="Play" w:hAnsi="Calibri" w:cs="Calibri"/>
                <w:sz w:val="22"/>
                <w:szCs w:val="22"/>
                <w:lang w:val="el-GR" w:eastAsia="el-GR"/>
              </w:rPr>
            </w:pPr>
            <w:r w:rsidRPr="004F2672">
              <w:rPr>
                <w:rFonts w:ascii="Calibri" w:eastAsia="Play" w:hAnsi="Calibri" w:cs="Calibri"/>
                <w:sz w:val="22"/>
                <w:szCs w:val="22"/>
                <w:lang w:val="el-GR" w:eastAsia="el-GR"/>
              </w:rPr>
              <w:t>ερμηνεύσουν ένα δημογραφικό γράφημα για τον πληθυσμό,</w:t>
            </w:r>
          </w:p>
          <w:p w14:paraId="2578FB98" w14:textId="77777777" w:rsidR="004F2672" w:rsidRPr="004F2672" w:rsidRDefault="004F2672" w:rsidP="004F2672">
            <w:pPr>
              <w:numPr>
                <w:ilvl w:val="0"/>
                <w:numId w:val="24"/>
              </w:numPr>
              <w:spacing w:line="276" w:lineRule="auto"/>
              <w:ind w:left="284" w:hanging="284"/>
              <w:jc w:val="both"/>
              <w:rPr>
                <w:rFonts w:ascii="Calibri" w:eastAsia="Play" w:hAnsi="Calibri" w:cs="Calibri"/>
                <w:sz w:val="22"/>
                <w:szCs w:val="22"/>
                <w:lang w:val="el-GR" w:eastAsia="el-GR"/>
              </w:rPr>
            </w:pPr>
            <w:r w:rsidRPr="004F2672">
              <w:rPr>
                <w:rFonts w:ascii="Calibri" w:eastAsia="Play" w:hAnsi="Calibri" w:cs="Calibri"/>
                <w:sz w:val="22"/>
                <w:szCs w:val="22"/>
                <w:lang w:val="el-GR" w:eastAsia="el-GR"/>
              </w:rPr>
              <w:t>περιγράψουν τους παράγοντες που επηρεάζουν τις τάσεις γονιμότητας και της θνησιμότητας,</w:t>
            </w:r>
          </w:p>
          <w:p w14:paraId="2D58B862" w14:textId="77777777" w:rsidR="004F2672" w:rsidRPr="004F2672" w:rsidRDefault="004F2672" w:rsidP="004F2672">
            <w:pPr>
              <w:numPr>
                <w:ilvl w:val="0"/>
                <w:numId w:val="24"/>
              </w:numPr>
              <w:spacing w:line="276" w:lineRule="auto"/>
              <w:ind w:left="284" w:hanging="284"/>
              <w:jc w:val="both"/>
              <w:rPr>
                <w:rFonts w:ascii="Calibri" w:eastAsia="Calibri" w:hAnsi="Calibri" w:cs="Arial"/>
                <w:sz w:val="22"/>
                <w:szCs w:val="22"/>
                <w:lang w:val="el-GR" w:eastAsia="el-GR"/>
              </w:rPr>
            </w:pPr>
            <w:r w:rsidRPr="004F2672">
              <w:rPr>
                <w:rFonts w:ascii="Calibri" w:eastAsia="Play" w:hAnsi="Calibri" w:cs="Calibri"/>
                <w:sz w:val="22"/>
                <w:szCs w:val="22"/>
                <w:lang w:val="el-GR" w:eastAsia="el-GR"/>
              </w:rPr>
              <w:t>προσδιορίσουν δημογραφικούς όρους, όπως γεννητικότητα, θνησιμότητα,</w:t>
            </w:r>
            <w:r w:rsidRPr="004F2672">
              <w:rPr>
                <w:rFonts w:ascii="Calibri" w:eastAsia="Calibri" w:hAnsi="Calibri" w:cs="Arial"/>
                <w:sz w:val="22"/>
                <w:szCs w:val="22"/>
                <w:lang w:val="el-GR" w:eastAsia="el-GR"/>
              </w:rPr>
              <w:t xml:space="preserve"> προσδόκιμο ζωής, ηλικιακή κατανομή,</w:t>
            </w:r>
          </w:p>
          <w:p w14:paraId="3FA649FD" w14:textId="77777777" w:rsidR="004F2672" w:rsidRPr="004F2672" w:rsidRDefault="004F2672" w:rsidP="004F2672">
            <w:pPr>
              <w:spacing w:before="120" w:line="276" w:lineRule="auto"/>
              <w:jc w:val="both"/>
              <w:rPr>
                <w:rFonts w:ascii="Calibri" w:eastAsia="Calibri" w:hAnsi="Calibri" w:cs="Arial"/>
                <w:sz w:val="22"/>
                <w:szCs w:val="22"/>
                <w:lang w:val="el-GR" w:eastAsia="el-GR"/>
              </w:rPr>
            </w:pPr>
            <w:r w:rsidRPr="004F2672">
              <w:rPr>
                <w:rFonts w:ascii="Calibri" w:eastAsia="Calibri" w:hAnsi="Calibri" w:cs="Arial"/>
                <w:sz w:val="22"/>
                <w:szCs w:val="22"/>
                <w:lang w:val="el-GR" w:eastAsia="el-GR"/>
              </w:rPr>
              <w:t>ως προς τις δεξιότητες αναμένεται να:</w:t>
            </w:r>
          </w:p>
          <w:p w14:paraId="69714633" w14:textId="77777777" w:rsidR="004F2672" w:rsidRPr="004F2672" w:rsidRDefault="004F2672" w:rsidP="004F2672">
            <w:pPr>
              <w:numPr>
                <w:ilvl w:val="0"/>
                <w:numId w:val="24"/>
              </w:numPr>
              <w:spacing w:line="276" w:lineRule="auto"/>
              <w:ind w:left="284" w:hanging="284"/>
              <w:jc w:val="both"/>
              <w:rPr>
                <w:rFonts w:ascii="Calibri" w:eastAsia="Play" w:hAnsi="Calibri" w:cs="Calibri"/>
                <w:sz w:val="22"/>
                <w:szCs w:val="22"/>
                <w:lang w:val="el-GR" w:eastAsia="el-GR"/>
              </w:rPr>
            </w:pPr>
            <w:r w:rsidRPr="004F2672">
              <w:rPr>
                <w:rFonts w:ascii="Calibri" w:eastAsia="Play" w:hAnsi="Calibri" w:cs="Calibri"/>
                <w:sz w:val="22"/>
                <w:szCs w:val="22"/>
                <w:lang w:val="el-GR" w:eastAsia="el-GR"/>
              </w:rPr>
              <w:t xml:space="preserve">αντλήσουν πληροφορίες από ένα δημογραφικό γράφημα, </w:t>
            </w:r>
          </w:p>
          <w:p w14:paraId="399F03D2" w14:textId="77777777" w:rsidR="004F2672" w:rsidRPr="004F2672" w:rsidRDefault="004F2672" w:rsidP="004F2672">
            <w:pPr>
              <w:numPr>
                <w:ilvl w:val="0"/>
                <w:numId w:val="24"/>
              </w:numPr>
              <w:spacing w:line="276" w:lineRule="auto"/>
              <w:ind w:left="284" w:hanging="284"/>
              <w:jc w:val="both"/>
              <w:rPr>
                <w:rFonts w:ascii="Calibri" w:eastAsia="Play" w:hAnsi="Calibri" w:cs="Calibri"/>
                <w:sz w:val="22"/>
                <w:szCs w:val="22"/>
                <w:lang w:val="el-GR" w:eastAsia="el-GR"/>
              </w:rPr>
            </w:pPr>
            <w:r w:rsidRPr="004F2672">
              <w:rPr>
                <w:rFonts w:ascii="Calibri" w:eastAsia="Play" w:hAnsi="Calibri" w:cs="Calibri"/>
                <w:sz w:val="22"/>
                <w:szCs w:val="22"/>
                <w:lang w:val="el-GR" w:eastAsia="el-GR"/>
              </w:rPr>
              <w:t>σχεδιάσουν γραφήματα και διεξάγουν συμπεράσματα για τον μελλοντικό πληθυσμό ανά ήπειρο,</w:t>
            </w:r>
          </w:p>
          <w:p w14:paraId="24625B58" w14:textId="77777777" w:rsidR="004F2672" w:rsidRPr="004F2672" w:rsidRDefault="004F2672" w:rsidP="004F2672">
            <w:pPr>
              <w:numPr>
                <w:ilvl w:val="0"/>
                <w:numId w:val="24"/>
              </w:numPr>
              <w:spacing w:line="276" w:lineRule="auto"/>
              <w:ind w:left="284" w:hanging="284"/>
              <w:jc w:val="both"/>
              <w:rPr>
                <w:rFonts w:ascii="Calibri" w:eastAsia="Calibri" w:hAnsi="Calibri" w:cs="Arial"/>
                <w:sz w:val="22"/>
                <w:szCs w:val="22"/>
                <w:lang w:val="el-GR" w:eastAsia="el-GR"/>
              </w:rPr>
            </w:pPr>
            <w:r w:rsidRPr="004F2672">
              <w:rPr>
                <w:rFonts w:ascii="Calibri" w:eastAsia="Play" w:hAnsi="Calibri" w:cs="Calibri"/>
                <w:sz w:val="22"/>
                <w:szCs w:val="22"/>
                <w:lang w:val="el-GR" w:eastAsia="el-GR"/>
              </w:rPr>
              <w:t>ασκηθούν σε</w:t>
            </w:r>
            <w:r w:rsidRPr="004F2672">
              <w:rPr>
                <w:rFonts w:ascii="Calibri" w:eastAsia="Calibri" w:hAnsi="Calibri" w:cs="Arial"/>
                <w:sz w:val="22"/>
                <w:szCs w:val="22"/>
                <w:lang w:val="el-GR" w:eastAsia="el-GR"/>
              </w:rPr>
              <w:t xml:space="preserve"> μαθηματικούς υπολογισμούς, </w:t>
            </w:r>
          </w:p>
          <w:p w14:paraId="6C570074" w14:textId="77777777" w:rsidR="004F2672" w:rsidRPr="004F2672" w:rsidRDefault="004F2672" w:rsidP="004F2672">
            <w:pPr>
              <w:spacing w:before="120" w:line="276" w:lineRule="auto"/>
              <w:jc w:val="both"/>
              <w:rPr>
                <w:rFonts w:ascii="Calibri" w:eastAsia="Calibri" w:hAnsi="Calibri" w:cs="Arial"/>
                <w:sz w:val="22"/>
                <w:szCs w:val="22"/>
                <w:lang w:val="el-GR" w:eastAsia="el-GR"/>
              </w:rPr>
            </w:pPr>
            <w:r w:rsidRPr="004F2672">
              <w:rPr>
                <w:rFonts w:ascii="Calibri" w:eastAsia="Calibri" w:hAnsi="Calibri" w:cs="Arial"/>
                <w:sz w:val="22"/>
                <w:szCs w:val="22"/>
                <w:lang w:val="el-GR" w:eastAsia="el-GR"/>
              </w:rPr>
              <w:t>ως προς τις στάσεις-συμπεριφορές αναμένεται να:</w:t>
            </w:r>
          </w:p>
          <w:p w14:paraId="60B958E6" w14:textId="77777777" w:rsidR="004F2672" w:rsidRPr="004F2672" w:rsidRDefault="004F2672" w:rsidP="004F2672">
            <w:pPr>
              <w:numPr>
                <w:ilvl w:val="0"/>
                <w:numId w:val="24"/>
              </w:numPr>
              <w:spacing w:line="276" w:lineRule="auto"/>
              <w:ind w:left="284" w:hanging="284"/>
              <w:jc w:val="both"/>
              <w:rPr>
                <w:rFonts w:ascii="Calibri" w:eastAsia="Play" w:hAnsi="Calibri" w:cs="Calibri"/>
                <w:sz w:val="22"/>
                <w:szCs w:val="22"/>
                <w:lang w:val="el-GR" w:eastAsia="el-GR"/>
              </w:rPr>
            </w:pPr>
            <w:r w:rsidRPr="004F2672">
              <w:rPr>
                <w:rFonts w:ascii="Calibri" w:eastAsia="Calibri" w:hAnsi="Calibri" w:cs="Arial"/>
                <w:sz w:val="22"/>
                <w:szCs w:val="22"/>
                <w:lang w:val="el-GR" w:eastAsia="el-GR"/>
              </w:rPr>
              <w:t xml:space="preserve">συνεργαστούν σε ομάδες, επικοινωνήσουν τις απόψεις τους,  </w:t>
            </w:r>
            <w:r w:rsidRPr="004F2672">
              <w:rPr>
                <w:rFonts w:ascii="Calibri" w:eastAsia="Play" w:hAnsi="Calibri" w:cs="Calibri"/>
                <w:sz w:val="22"/>
                <w:szCs w:val="22"/>
                <w:lang w:val="el-GR" w:eastAsia="el-GR"/>
              </w:rPr>
              <w:t>παρουσιάσουν τα αποτελέσματα της εργασίας τους,</w:t>
            </w:r>
          </w:p>
          <w:p w14:paraId="00000033" w14:textId="41946C03" w:rsidR="008D1E33" w:rsidRPr="004F2672" w:rsidRDefault="004F2672" w:rsidP="004F2672">
            <w:pPr>
              <w:spacing w:line="276" w:lineRule="auto"/>
              <w:jc w:val="both"/>
              <w:rPr>
                <w:rFonts w:ascii="Calibri" w:eastAsia="Play" w:hAnsi="Calibri" w:cs="Calibri"/>
                <w:sz w:val="22"/>
                <w:szCs w:val="22"/>
                <w:lang w:val="el-GR"/>
              </w:rPr>
            </w:pPr>
            <w:r w:rsidRPr="004F2672">
              <w:rPr>
                <w:rFonts w:ascii="Calibri" w:eastAsia="Play" w:hAnsi="Calibri" w:cs="Calibri"/>
                <w:sz w:val="22"/>
                <w:szCs w:val="22"/>
                <w:lang w:val="el-GR" w:eastAsia="el-GR"/>
              </w:rPr>
              <w:t>αναπτύξουν</w:t>
            </w:r>
            <w:r w:rsidRPr="004F2672">
              <w:rPr>
                <w:rFonts w:ascii="Calibri" w:eastAsia="Calibri" w:hAnsi="Calibri" w:cs="Arial"/>
                <w:sz w:val="22"/>
                <w:szCs w:val="22"/>
                <w:lang w:val="el-GR" w:eastAsia="el-GR"/>
              </w:rPr>
              <w:t xml:space="preserve"> κριτική ικανότητα, αξιολογήσουν πληροφορίες.</w:t>
            </w:r>
          </w:p>
        </w:tc>
      </w:tr>
      <w:tr w:rsidR="00124A0A" w:rsidRPr="00545117" w14:paraId="6B0762E7"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4" w14:textId="77777777" w:rsidR="00AD1B9F" w:rsidRPr="004F2672" w:rsidRDefault="00DE7EAA" w:rsidP="00124A0A">
            <w:pPr>
              <w:spacing w:line="276" w:lineRule="auto"/>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lastRenderedPageBreak/>
              <w:t>Οργάνωση διδασκαλίας/</w:t>
            </w:r>
          </w:p>
          <w:p w14:paraId="00000036" w14:textId="3C40A4DF" w:rsidR="00AD1B9F" w:rsidRPr="004F2672" w:rsidRDefault="00DE7EAA" w:rsidP="00124A0A">
            <w:pPr>
              <w:spacing w:line="276" w:lineRule="auto"/>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απαιτούμενη υλικοτεχνική υποδομή</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85A5921" w14:textId="1ACAC8BF" w:rsidR="00C65720" w:rsidRPr="004F2672" w:rsidRDefault="00C65720" w:rsidP="00C65720">
            <w:pPr>
              <w:pBdr>
                <w:top w:val="nil"/>
                <w:left w:val="nil"/>
                <w:bottom w:val="nil"/>
                <w:right w:val="nil"/>
                <w:between w:val="nil"/>
              </w:pBdr>
              <w:spacing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Οι μαθητές/τριες εργάζονται σε ομάδες αξιοποιώντας έναν βιντεοπροβολέα ή διαδραστικό πίνακα.</w:t>
            </w:r>
          </w:p>
          <w:p w14:paraId="62C90848" w14:textId="77777777" w:rsidR="00C65720" w:rsidRPr="004F2672" w:rsidRDefault="00C65720" w:rsidP="00C65720">
            <w:pPr>
              <w:pBdr>
                <w:top w:val="nil"/>
                <w:left w:val="nil"/>
                <w:bottom w:val="nil"/>
                <w:right w:val="nil"/>
                <w:between w:val="nil"/>
              </w:pBdr>
              <w:spacing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 xml:space="preserve">6 σετ μαρκαδόρους χρώματος: πράσινο, κόκκινο, μπλε, καφέ, κίτρινο και μωβ. </w:t>
            </w:r>
          </w:p>
          <w:p w14:paraId="00000038" w14:textId="554F9B34" w:rsidR="00AD1B9F" w:rsidRPr="004F2672" w:rsidRDefault="00C65720" w:rsidP="00C65720">
            <w:pPr>
              <w:pBdr>
                <w:top w:val="nil"/>
                <w:left w:val="nil"/>
                <w:bottom w:val="nil"/>
                <w:right w:val="nil"/>
                <w:between w:val="nil"/>
              </w:pBdr>
              <w:spacing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Φύλλα εργασίας τυπωμένα ή  ψηφιακά με επιλογή χρώματος για τα πλέγματα (3η δραστηριότητα)</w:t>
            </w:r>
          </w:p>
        </w:tc>
      </w:tr>
      <w:tr w:rsidR="00124A0A" w:rsidRPr="00545117" w14:paraId="156A185B" w14:textId="77777777" w:rsidTr="00124A0A">
        <w:trPr>
          <w:trHeight w:val="737"/>
          <w:jc w:val="center"/>
        </w:trPr>
        <w:tc>
          <w:tcPr>
            <w:tcW w:w="2835" w:type="dxa"/>
            <w:shd w:val="clear" w:color="auto" w:fill="3366CC"/>
            <w:tcMar>
              <w:top w:w="0" w:type="dxa"/>
              <w:left w:w="108" w:type="dxa"/>
              <w:bottom w:w="0" w:type="dxa"/>
              <w:right w:w="108" w:type="dxa"/>
            </w:tcMar>
            <w:vAlign w:val="center"/>
          </w:tcPr>
          <w:p w14:paraId="00000039" w14:textId="77777777" w:rsidR="00AD1B9F" w:rsidRPr="004F2672" w:rsidRDefault="00DE7EAA" w:rsidP="00124A0A">
            <w:pPr>
              <w:spacing w:line="276" w:lineRule="auto"/>
              <w:rPr>
                <w:rFonts w:ascii="Calibri" w:eastAsia="Play" w:hAnsi="Calibri" w:cs="Calibri"/>
                <w:b/>
                <w:color w:val="FFFFFF"/>
                <w:sz w:val="22"/>
                <w:szCs w:val="22"/>
                <w:lang w:val="el-GR"/>
              </w:rPr>
            </w:pPr>
            <w:r w:rsidRPr="004F2672">
              <w:rPr>
                <w:rFonts w:ascii="Calibri" w:eastAsia="Play" w:hAnsi="Calibri" w:cs="Calibri"/>
                <w:b/>
                <w:color w:val="FFFFFF"/>
                <w:sz w:val="22"/>
                <w:szCs w:val="22"/>
                <w:lang w:val="el-GR"/>
              </w:rPr>
              <w:t>Διδακτική Προσέγγιση</w:t>
            </w:r>
          </w:p>
        </w:tc>
        <w:tc>
          <w:tcPr>
            <w:tcW w:w="6803"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000003A" w14:textId="77777777" w:rsidR="00AD1B9F" w:rsidRPr="004F2672" w:rsidRDefault="00DE7EAA" w:rsidP="003E4DC3">
            <w:pPr>
              <w:spacing w:before="12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 xml:space="preserve">Το διδακτικό σενάριο στηρίζεται στην ομαδοσυνεργατική διδασκαλία και τη διερευνητική-ανακαλυπτική μάθηση. </w:t>
            </w:r>
          </w:p>
          <w:p w14:paraId="0000003B" w14:textId="395AA450" w:rsidR="00AD1B9F" w:rsidRPr="004F2672" w:rsidRDefault="00DE7EAA" w:rsidP="003E4DC3">
            <w:pPr>
              <w:spacing w:before="6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Αξιοποιεί τις κοινωνικοπολιτισμικές θεωρίες σύμφωνα με τις οποίες η μάθηση ως περιεχόμενο και η γνώση ως διαδικασία καθορίζονται από τις κοινωνικο-πολιτιστικές περιστάσεις. Οι</w:t>
            </w:r>
            <w:r w:rsidR="00124A0A" w:rsidRPr="004F2672">
              <w:rPr>
                <w:rFonts w:ascii="Calibri" w:eastAsia="Play" w:hAnsi="Calibri" w:cs="Calibri"/>
                <w:sz w:val="22"/>
                <w:szCs w:val="22"/>
                <w:lang w:val="el-GR"/>
              </w:rPr>
              <w:t xml:space="preserve"> </w:t>
            </w:r>
            <w:r w:rsidRPr="004F2672">
              <w:rPr>
                <w:rFonts w:ascii="Calibri" w:eastAsia="Play" w:hAnsi="Calibri" w:cs="Calibri"/>
                <w:sz w:val="22"/>
                <w:szCs w:val="22"/>
                <w:lang w:val="el-GR"/>
              </w:rPr>
              <w:t xml:space="preserve">ΤΠΕ που αξιοποιούνται, διευκολύνουν τη δημιουργία ενός ανοικτού περιβάλλοντος μάθησης, που θα προσφέρει ποικίλες εμπειρίες </w:t>
            </w:r>
            <w:r w:rsidR="004F2672">
              <w:rPr>
                <w:rFonts w:ascii="Calibri" w:eastAsia="Play" w:hAnsi="Calibri" w:cs="Calibri"/>
                <w:sz w:val="22"/>
                <w:szCs w:val="22"/>
                <w:lang w:val="el-GR"/>
              </w:rPr>
              <w:t>στους/στις μαθητές/</w:t>
            </w:r>
            <w:r w:rsidRPr="004F2672">
              <w:rPr>
                <w:rFonts w:ascii="Calibri" w:eastAsia="Play" w:hAnsi="Calibri" w:cs="Calibri"/>
                <w:sz w:val="22"/>
                <w:szCs w:val="22"/>
                <w:lang w:val="el-GR"/>
              </w:rPr>
              <w:t>τριες.</w:t>
            </w:r>
          </w:p>
          <w:p w14:paraId="0000003C" w14:textId="77777777" w:rsidR="00AD1B9F" w:rsidRPr="004F2672" w:rsidRDefault="00DE7EAA" w:rsidP="003E4DC3">
            <w:pPr>
              <w:spacing w:before="6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Το μοντέλο διδασκαλίας που υιοθετείται είναι μαθητοκεντρικό, ώστε οι μαθητές και οι μαθήτριες να ενεργοποιούνται κατά τη μαθησιακή διαδικασία, να αλληλεπιδρούν μεταξύ τους και να οικοδομούν συλλογικά τη νέα γνώση, ενώ ο/η εκπαιδευτικό αναλαμβάνει ρόλο συντονιστικό, καθοδηγητικό και εμψυχωτικό των συλλογικών προσπαθειών των μαθητών/μαθητριών.</w:t>
            </w:r>
          </w:p>
          <w:p w14:paraId="0000003D" w14:textId="1A794551" w:rsidR="00AD1B9F" w:rsidRPr="004F2672" w:rsidRDefault="00DE7EAA" w:rsidP="003E4DC3">
            <w:pPr>
              <w:spacing w:before="60" w:after="12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Το σενάριο στηρίζεται στις αρχές του εποικοδομισμού</w:t>
            </w:r>
            <w:r w:rsidR="00545117">
              <w:rPr>
                <w:rFonts w:ascii="Calibri" w:eastAsia="Play" w:hAnsi="Calibri" w:cs="Calibri"/>
                <w:sz w:val="22"/>
                <w:szCs w:val="22"/>
                <w:lang w:val="el-GR"/>
              </w:rPr>
              <w:t>,</w:t>
            </w:r>
            <w:r w:rsidRPr="004F2672">
              <w:rPr>
                <w:rFonts w:ascii="Calibri" w:eastAsia="Play" w:hAnsi="Calibri" w:cs="Calibri"/>
                <w:sz w:val="22"/>
                <w:szCs w:val="22"/>
                <w:lang w:val="el-GR"/>
              </w:rPr>
              <w:t xml:space="preserve"> βοηθώντας </w:t>
            </w:r>
            <w:r w:rsidR="00545117">
              <w:rPr>
                <w:rFonts w:ascii="Calibri" w:eastAsia="Play" w:hAnsi="Calibri" w:cs="Calibri"/>
                <w:sz w:val="22"/>
                <w:szCs w:val="22"/>
                <w:lang w:val="el-GR"/>
              </w:rPr>
              <w:t>τους/τις</w:t>
            </w:r>
            <w:bookmarkStart w:id="1" w:name="_GoBack"/>
            <w:bookmarkEnd w:id="1"/>
            <w:r w:rsidRPr="004F2672">
              <w:rPr>
                <w:rFonts w:ascii="Calibri" w:eastAsia="Play" w:hAnsi="Calibri" w:cs="Calibri"/>
                <w:sz w:val="22"/>
                <w:szCs w:val="22"/>
                <w:lang w:val="el-GR"/>
              </w:rPr>
              <w:t xml:space="preserve"> μαθητές</w:t>
            </w:r>
            <w:r w:rsidR="003E4DC3" w:rsidRPr="004F2672">
              <w:rPr>
                <w:rFonts w:ascii="Calibri" w:eastAsia="Play" w:hAnsi="Calibri" w:cs="Calibri"/>
                <w:sz w:val="22"/>
                <w:szCs w:val="22"/>
                <w:lang w:val="el-GR"/>
              </w:rPr>
              <w:t>/</w:t>
            </w:r>
            <w:r w:rsidRPr="004F2672">
              <w:rPr>
                <w:rFonts w:ascii="Calibri" w:eastAsia="Play" w:hAnsi="Calibri" w:cs="Calibri"/>
                <w:sz w:val="22"/>
                <w:szCs w:val="22"/>
                <w:lang w:val="el-GR"/>
              </w:rPr>
              <w:t>τριες να οικοδομήσουν τη γνώση.</w:t>
            </w:r>
            <w:r w:rsidR="00124A0A" w:rsidRPr="004F2672">
              <w:rPr>
                <w:rFonts w:ascii="Calibri" w:eastAsia="Play" w:hAnsi="Calibri" w:cs="Calibri"/>
                <w:sz w:val="22"/>
                <w:szCs w:val="22"/>
                <w:lang w:val="el-GR"/>
              </w:rPr>
              <w:t xml:space="preserve"> </w:t>
            </w:r>
            <w:r w:rsidRPr="004F2672">
              <w:rPr>
                <w:rFonts w:ascii="Calibri" w:eastAsia="Play" w:hAnsi="Calibri" w:cs="Calibri"/>
                <w:sz w:val="22"/>
                <w:szCs w:val="22"/>
                <w:lang w:val="el-GR"/>
              </w:rPr>
              <w:t>Αξιοποιείται</w:t>
            </w:r>
            <w:r w:rsidR="00124A0A" w:rsidRPr="004F2672">
              <w:rPr>
                <w:rFonts w:ascii="Calibri" w:eastAsia="Play" w:hAnsi="Calibri" w:cs="Calibri"/>
                <w:sz w:val="22"/>
                <w:szCs w:val="22"/>
                <w:lang w:val="el-GR"/>
              </w:rPr>
              <w:t xml:space="preserve"> </w:t>
            </w:r>
            <w:r w:rsidRPr="004F2672">
              <w:rPr>
                <w:rFonts w:ascii="Calibri" w:eastAsia="Play" w:hAnsi="Calibri" w:cs="Calibri"/>
                <w:sz w:val="22"/>
                <w:szCs w:val="22"/>
                <w:lang w:val="el-GR"/>
              </w:rPr>
              <w:t>η καθοδηγούμενη διερεύνηση-ανακάλυψη με έμφαση στην κριτική και στοχαστική σκέψη, στη συμμετοχική και συνεργατική μάθηση και στη δημιουργική έκφραση.</w:t>
            </w:r>
          </w:p>
        </w:tc>
      </w:tr>
    </w:tbl>
    <w:p w14:paraId="555B17D4" w14:textId="300C589D" w:rsidR="00C65720" w:rsidRPr="004F2672" w:rsidRDefault="00C65720" w:rsidP="004F2672">
      <w:pPr>
        <w:spacing w:line="276" w:lineRule="auto"/>
        <w:rPr>
          <w:rFonts w:ascii="Calibri" w:eastAsia="Play" w:hAnsi="Calibri" w:cs="Calibri"/>
          <w:b/>
          <w:sz w:val="22"/>
          <w:szCs w:val="22"/>
          <w:lang w:val="el-GR"/>
        </w:rPr>
      </w:pPr>
    </w:p>
    <w:p w14:paraId="0000006F" w14:textId="2086ED43" w:rsidR="00AD1B9F" w:rsidRPr="004F2672" w:rsidRDefault="00DE7EAA" w:rsidP="003E4DC3">
      <w:pPr>
        <w:spacing w:line="276" w:lineRule="auto"/>
        <w:jc w:val="center"/>
        <w:rPr>
          <w:rFonts w:ascii="Calibri" w:eastAsia="Play" w:hAnsi="Calibri" w:cs="Calibri"/>
          <w:b/>
          <w:sz w:val="22"/>
          <w:szCs w:val="22"/>
          <w:lang w:val="el-GR"/>
        </w:rPr>
      </w:pPr>
      <w:r w:rsidRPr="004F2672">
        <w:rPr>
          <w:rFonts w:ascii="Calibri" w:eastAsia="Play" w:hAnsi="Calibri" w:cs="Calibri"/>
          <w:b/>
          <w:sz w:val="22"/>
          <w:szCs w:val="22"/>
          <w:lang w:val="el-GR"/>
        </w:rPr>
        <w:t>ΣΚΕΠΤΙΚΟ ΣΕΝΑΡΙΟΥ-ΕΠΙΣΤΗΜΟΝΙΚΟ ΓΝΩΣΤΙΚΟ ΥΠΟΒΑΘΡΟ</w:t>
      </w:r>
    </w:p>
    <w:p w14:paraId="00000070" w14:textId="77777777" w:rsidR="00AD1B9F" w:rsidRPr="004F2672" w:rsidRDefault="00AD1B9F" w:rsidP="00124A0A">
      <w:pPr>
        <w:spacing w:line="276" w:lineRule="auto"/>
        <w:jc w:val="both"/>
        <w:rPr>
          <w:rFonts w:ascii="Calibri" w:eastAsia="Play" w:hAnsi="Calibri" w:cs="Calibri"/>
          <w:b/>
          <w:sz w:val="22"/>
          <w:szCs w:val="22"/>
          <w:lang w:val="el-GR"/>
        </w:rPr>
      </w:pPr>
    </w:p>
    <w:p w14:paraId="6B7C9AE4" w14:textId="77777777" w:rsidR="00C65720" w:rsidRPr="004F2672" w:rsidRDefault="00C65720" w:rsidP="00C65720">
      <w:pPr>
        <w:spacing w:after="12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Για το μεγαλύτερο μέρος της ιστορίας, το μέσο προσδόκιμο ζωής κατά τη γέννηση για τους ανθρώπους ήταν περίπου 30 χρόνια. Όμως, χάρη στις πρόσφατες ανακαλύψεις στην τεχνολογία και τη σύγχρονη ιατρική, οι άνθρωποι γεννιούνται τώρα με μέσο προσδόκιμο ζωής που πλησιάζει τα 80 χρόνια. Αυτό είναι ίσως ένα από τα μεγαλύτερα επιτεύγματα της ανθρωπότητας.</w:t>
      </w:r>
    </w:p>
    <w:p w14:paraId="264F04FB" w14:textId="77777777" w:rsidR="00C65720" w:rsidRPr="004F2672" w:rsidRDefault="00C65720" w:rsidP="00C65720">
      <w:pPr>
        <w:spacing w:after="12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 xml:space="preserve">Οι δημογράφοι είναι κοινωνικοί επιστήμονες που αναλύουν πληθυσμούς. Μπορούν να κάνουν προβολές για το πώς ένας πληθυσμός θα αυξηθεί με βάση διάφορους παράγοντες που επικεντρώνονται γύρω από τις τάσεις στη γονιμότητα (γεννήσεις) και θνησιμότητα (θάνατοι). </w:t>
      </w:r>
    </w:p>
    <w:p w14:paraId="407ED718" w14:textId="1C9A9174" w:rsidR="00C65720" w:rsidRPr="004F2672" w:rsidRDefault="004F2672" w:rsidP="00C65720">
      <w:pPr>
        <w:spacing w:after="120" w:line="276" w:lineRule="auto"/>
        <w:jc w:val="both"/>
        <w:rPr>
          <w:rFonts w:ascii="Calibri" w:eastAsia="Play" w:hAnsi="Calibri" w:cs="Calibri"/>
          <w:sz w:val="22"/>
          <w:szCs w:val="22"/>
          <w:lang w:val="el-GR"/>
        </w:rPr>
      </w:pPr>
      <w:r>
        <w:rPr>
          <w:rFonts w:ascii="Calibri" w:eastAsia="Play" w:hAnsi="Calibri" w:cs="Calibri"/>
          <w:sz w:val="22"/>
          <w:szCs w:val="22"/>
          <w:lang w:val="el-GR"/>
        </w:rPr>
        <w:t>Οι 2</w:t>
      </w:r>
      <w:r w:rsidR="00C65720" w:rsidRPr="004F2672">
        <w:rPr>
          <w:rFonts w:ascii="Calibri" w:eastAsia="Play" w:hAnsi="Calibri" w:cs="Calibri"/>
          <w:sz w:val="22"/>
          <w:szCs w:val="22"/>
          <w:lang w:val="el-GR"/>
        </w:rPr>
        <w:t xml:space="preserve"> βασικοί παράγοντες που επηρεάζουν το μέγεθος ενός πληθυσμού είναι ο αριθμός των γεννήσεων και των θανάτων που σημειώνονται σε αυτόν. Για τις επόμενες δεκαετίες, λοιπόν, αναμένεται οι γεννήσεις να είναι περισσότερες από τους  θανάτους και όσο αυτό ισχύει ο πληθυσμός θα συνεχίσει να αυξάνεται. Ωστόσο, αν και η διαφορά μεταξύ γεννήσεων και θανάτων (φυσικό ισοζύγιο) θα παραμείνει θετική τις επόμενες δεκαετίες, θα γίνεται όλο και μικρότερη. Αυτό σημαίνει ότι ο πληθυσμός θα συνεχίζει, μεν να αυξάνεται αλλά με μικρότερους ρυθμούς. </w:t>
      </w:r>
    </w:p>
    <w:p w14:paraId="00000074" w14:textId="4C105EBF" w:rsidR="00AD1B9F" w:rsidRPr="004F2672" w:rsidRDefault="004F2672" w:rsidP="00C65720">
      <w:pPr>
        <w:spacing w:after="120" w:line="276" w:lineRule="auto"/>
        <w:jc w:val="both"/>
        <w:rPr>
          <w:rFonts w:ascii="Calibri" w:eastAsia="Play" w:hAnsi="Calibri" w:cs="Calibri"/>
          <w:b/>
          <w:sz w:val="22"/>
          <w:szCs w:val="22"/>
          <w:lang w:val="el-GR"/>
        </w:rPr>
      </w:pPr>
      <w:r>
        <w:rPr>
          <w:rFonts w:ascii="Calibri" w:eastAsia="Play" w:hAnsi="Calibri" w:cs="Calibri"/>
          <w:sz w:val="22"/>
          <w:szCs w:val="22"/>
          <w:lang w:val="el-GR"/>
        </w:rPr>
        <w:t>Κάθε 2</w:t>
      </w:r>
      <w:r w:rsidR="00C65720" w:rsidRPr="004F2672">
        <w:rPr>
          <w:rFonts w:ascii="Calibri" w:eastAsia="Play" w:hAnsi="Calibri" w:cs="Calibri"/>
          <w:sz w:val="22"/>
          <w:szCs w:val="22"/>
          <w:lang w:val="el-GR"/>
        </w:rPr>
        <w:t xml:space="preserve"> χρόνια οι δημογράφοι στα Ηνωμένα Έθνη κάνουν προβολές για τον παγκόσμιο πληθυσμό. Το κάνουν αυτό εξετάζοντας τις τάσεις σε κάθε χώρα και κάνουν προβολή του τρόπου με τον οποίο μπορεί να εξελιχθούν αυτές οι τάσεις στις επόμενες δεκαετίες. Επειδή υπάρχουν τόσα πολλά διαφορετικά σενάρια για τις τάσεις στις γεννήσεις και τους θανάτους, οι δημογράφοι των Ηνωμένων Εθνών δημοσιεύουν στην πραγματικότητα αρκετές προβολές –χαμηλές, μεσαίες και υψηλές– για να τις αντιπροσωπεύσουν διαφορετικά σενάρια. Οι δημογράφοι είναι 95 τοις εκατό σίγουροι ότι ο πληθυσμός θα φτάσει κάπου μεταξύ 9,4 δισεκατομμυρίων και 12,7 δισεκατομμυρίων έως το 2100. Η μεσαία προβολή (10,9 δισεκατομμύρια) είναι η καλύτερη τους εκτίμηση αυτή τη στιγμή».</w:t>
      </w:r>
    </w:p>
    <w:p w14:paraId="00000075" w14:textId="77777777" w:rsidR="00AD1B9F" w:rsidRPr="004F2672" w:rsidRDefault="00AD1B9F" w:rsidP="00124A0A">
      <w:pPr>
        <w:spacing w:line="276" w:lineRule="auto"/>
        <w:jc w:val="both"/>
        <w:rPr>
          <w:rFonts w:ascii="Calibri" w:eastAsia="Play" w:hAnsi="Calibri" w:cs="Calibri"/>
          <w:b/>
          <w:sz w:val="22"/>
          <w:szCs w:val="22"/>
          <w:lang w:val="el-GR"/>
        </w:rPr>
      </w:pPr>
    </w:p>
    <w:p w14:paraId="00000076" w14:textId="77777777" w:rsidR="00AD1B9F" w:rsidRPr="004F2672" w:rsidRDefault="00DE7EAA" w:rsidP="003E4DC3">
      <w:pPr>
        <w:spacing w:line="276" w:lineRule="auto"/>
        <w:jc w:val="center"/>
        <w:rPr>
          <w:rFonts w:ascii="Calibri" w:eastAsia="Play" w:hAnsi="Calibri" w:cs="Calibri"/>
          <w:b/>
          <w:sz w:val="22"/>
          <w:szCs w:val="22"/>
          <w:lang w:val="el-GR"/>
        </w:rPr>
      </w:pPr>
      <w:r w:rsidRPr="004F2672">
        <w:rPr>
          <w:rFonts w:ascii="Calibri" w:eastAsia="Play" w:hAnsi="Calibri" w:cs="Calibri"/>
          <w:b/>
          <w:sz w:val="22"/>
          <w:szCs w:val="22"/>
          <w:lang w:val="el-GR"/>
        </w:rPr>
        <w:t>ΠΕΡΙΓΡΑΦΗ ΣΕΝΑΡΙΟΥ</w:t>
      </w:r>
    </w:p>
    <w:p w14:paraId="3FCCF4B0" w14:textId="77777777" w:rsidR="003E4DC3" w:rsidRPr="004F2672" w:rsidRDefault="003E4DC3" w:rsidP="003E4DC3">
      <w:pPr>
        <w:spacing w:line="276" w:lineRule="auto"/>
        <w:jc w:val="center"/>
        <w:rPr>
          <w:rFonts w:ascii="Calibri" w:eastAsia="Play" w:hAnsi="Calibri" w:cs="Calibri"/>
          <w:b/>
          <w:sz w:val="22"/>
          <w:szCs w:val="22"/>
          <w:lang w:val="el-GR"/>
        </w:rPr>
      </w:pPr>
    </w:p>
    <w:p w14:paraId="1C4879B1" w14:textId="0D7422A2" w:rsidR="006951E0" w:rsidRPr="004F2672" w:rsidRDefault="006951E0" w:rsidP="006951E0">
      <w:pPr>
        <w:spacing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Οι μαθητές/τριες, έχοντας συζητήσει για τους δημογραφικούς όρους του προηγούμενου εργαστηρίου 5, αντλούν πληροφορίες από ένα γράφημα που δείχνει πιθανά σενάρια για το μέλλον του πληθυσμού μέχρι το 2050 και το 2100. Αφού λύσουν απορίες, χρησιμοποιούν φύλλα εργασίας για να συγκρίνουν σε συγκεκριμένες χρονολογίες την αύξηση του πληθυσμού και να δουν τις ηπείρους που θα έχουν αύξηση, μείωση ή θα παραμείνουν σταθερές μέχρι το τέλος του 21ου αιώνα. Στη συνέχεια</w:t>
      </w:r>
      <w:r w:rsidR="004F2672">
        <w:rPr>
          <w:rFonts w:ascii="Calibri" w:eastAsia="Play" w:hAnsi="Calibri" w:cs="Calibri"/>
          <w:sz w:val="22"/>
          <w:szCs w:val="22"/>
          <w:lang w:val="el-GR"/>
        </w:rPr>
        <w:t>,</w:t>
      </w:r>
      <w:r w:rsidRPr="004F2672">
        <w:rPr>
          <w:rFonts w:ascii="Calibri" w:eastAsia="Play" w:hAnsi="Calibri" w:cs="Calibri"/>
          <w:sz w:val="22"/>
          <w:szCs w:val="22"/>
          <w:lang w:val="el-GR"/>
        </w:rPr>
        <w:t xml:space="preserve"> διερευνούν δημογραφικούς όρους (πληθυσμιακό momentum, γεννητικότητα, θνησιμότητα, προσδόκιμο ζωής)  και μέσα από εφαρμογές βλέπουν το πιθανό προσδόκιμο ζωής τους.</w:t>
      </w:r>
    </w:p>
    <w:p w14:paraId="23712F61" w14:textId="5A139629" w:rsidR="006951E0" w:rsidRPr="004F2672" w:rsidRDefault="006951E0" w:rsidP="006951E0">
      <w:pPr>
        <w:spacing w:before="12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 xml:space="preserve">Η </w:t>
      </w:r>
      <w:r w:rsidRPr="004F2672">
        <w:rPr>
          <w:rFonts w:ascii="Calibri" w:eastAsia="Play" w:hAnsi="Calibri" w:cs="Calibri"/>
          <w:b/>
          <w:sz w:val="22"/>
          <w:szCs w:val="22"/>
          <w:lang w:val="el-GR"/>
        </w:rPr>
        <w:t>Γονιμότητα</w:t>
      </w:r>
      <w:r w:rsidRPr="004F2672">
        <w:rPr>
          <w:rFonts w:ascii="Calibri" w:eastAsia="Play" w:hAnsi="Calibri" w:cs="Calibri"/>
          <w:sz w:val="22"/>
          <w:szCs w:val="22"/>
          <w:lang w:val="el-GR"/>
        </w:rPr>
        <w:t xml:space="preserve"> είναι ο μέσος αριθμός παιδιών ανά γυναίκα. Οι άνθρωποι επιλέγουν να κάνουν περισσότερα ή λιγότερα παιδιά. Αυτή η απόφαση επηρεάζεται από τις οικονομικές συνθήκες (τις διαθέσιμες θέσεις εργασίας και το κόστος ανατροφής των παιδιών), η εκπαίδευση και ευκαιρίες απασχόλησης για τις γυναίκες (σε κοινωνίες όπου οι γυναίκες έχουν περισσότερες επιλογές, τείνουν να έχουν μικρότερες οικογένειες), τη διαθεσιμότητα υγειονομικής περίθαλψης για την αναπαραγωγή (συμπεριλαμβανομένου και του ελέγχου των γεννήσεων) και τη δυνατότητα επιβίωσης των παιδιών.</w:t>
      </w:r>
    </w:p>
    <w:p w14:paraId="483358EE" w14:textId="17D4E286" w:rsidR="006951E0" w:rsidRPr="004F2672" w:rsidRDefault="006951E0" w:rsidP="006951E0">
      <w:pPr>
        <w:spacing w:before="12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 xml:space="preserve">Η </w:t>
      </w:r>
      <w:r w:rsidRPr="004F2672">
        <w:rPr>
          <w:rFonts w:ascii="Calibri" w:eastAsia="Play" w:hAnsi="Calibri" w:cs="Calibri"/>
          <w:b/>
          <w:sz w:val="22"/>
          <w:szCs w:val="22"/>
          <w:lang w:val="el-GR"/>
        </w:rPr>
        <w:t>Θνησιμότητα</w:t>
      </w:r>
      <w:r w:rsidR="004F2672">
        <w:rPr>
          <w:rFonts w:ascii="Calibri" w:eastAsia="Play" w:hAnsi="Calibri" w:cs="Calibri"/>
          <w:sz w:val="22"/>
          <w:szCs w:val="22"/>
          <w:lang w:val="el-GR"/>
        </w:rPr>
        <w:t xml:space="preserve"> είναι</w:t>
      </w:r>
      <w:r w:rsidRPr="004F2672">
        <w:rPr>
          <w:rFonts w:ascii="Calibri" w:eastAsia="Play" w:hAnsi="Calibri" w:cs="Calibri"/>
          <w:sz w:val="22"/>
          <w:szCs w:val="22"/>
          <w:lang w:val="el-GR"/>
        </w:rPr>
        <w:t xml:space="preserve"> ο αριθμός των θανάτων που αντιστοιχούν σε 1.000 κατοίκους (θάνατοι/1.000 κατοίκους). </w:t>
      </w:r>
    </w:p>
    <w:p w14:paraId="74E7813E" w14:textId="77777777" w:rsidR="006951E0" w:rsidRPr="004F2672" w:rsidRDefault="006951E0" w:rsidP="006951E0">
      <w:pPr>
        <w:spacing w:before="120" w:line="276" w:lineRule="auto"/>
        <w:jc w:val="both"/>
        <w:rPr>
          <w:rFonts w:ascii="Calibri" w:eastAsia="Play" w:hAnsi="Calibri" w:cs="Calibri"/>
          <w:sz w:val="22"/>
          <w:szCs w:val="22"/>
          <w:lang w:val="el-GR"/>
        </w:rPr>
      </w:pPr>
      <w:r w:rsidRPr="004F2672">
        <w:rPr>
          <w:rFonts w:ascii="Calibri" w:eastAsia="Play" w:hAnsi="Calibri" w:cs="Calibri"/>
          <w:sz w:val="22"/>
          <w:szCs w:val="22"/>
          <w:lang w:val="el-GR"/>
        </w:rPr>
        <w:t xml:space="preserve">Το </w:t>
      </w:r>
      <w:r w:rsidRPr="004F2672">
        <w:rPr>
          <w:rFonts w:ascii="Calibri" w:eastAsia="Play" w:hAnsi="Calibri" w:cs="Calibri"/>
          <w:b/>
          <w:sz w:val="22"/>
          <w:szCs w:val="22"/>
          <w:lang w:val="el-GR"/>
        </w:rPr>
        <w:t>Προσδόκιμο ζωής</w:t>
      </w:r>
      <w:r w:rsidRPr="004F2672">
        <w:rPr>
          <w:rFonts w:ascii="Calibri" w:eastAsia="Play" w:hAnsi="Calibri" w:cs="Calibri"/>
          <w:sz w:val="22"/>
          <w:szCs w:val="22"/>
          <w:lang w:val="el-GR"/>
        </w:rPr>
        <w:t xml:space="preserve"> είναι η μέση αναμενόμενη διάρκεια ζωής ενός ατόμου που γεννιέται μια συγκεκριμένη χρονική στιγμή σε μια συγκεκριμένη περιοχή. Το προσδόκιμο ζωής μπορεί να επηρεαστεί από την ποιότητα της υγειονομικής περίθαλψης, τις καινοτομίες στην καταπολέμηση των ασθενειών, τον τρόπο ζωής (υγιεινό ή ανθυγιεινό), τις πανδημίες (ευρέως διαδεδομένες μεταδοτικές ασθένειες), τις οικονομικές συνθήκες, τους πολέμους και τα εγκλήματα.</w:t>
      </w:r>
    </w:p>
    <w:p w14:paraId="688349E7" w14:textId="379F3532" w:rsidR="00053567" w:rsidRPr="004F2672" w:rsidRDefault="006951E0" w:rsidP="004F2672">
      <w:pPr>
        <w:spacing w:before="120" w:line="276" w:lineRule="auto"/>
        <w:jc w:val="both"/>
        <w:rPr>
          <w:rFonts w:ascii="Calibri" w:eastAsia="Play" w:hAnsi="Calibri" w:cs="Calibri"/>
          <w:b/>
          <w:sz w:val="22"/>
          <w:szCs w:val="22"/>
          <w:lang w:val="el-GR"/>
        </w:rPr>
      </w:pPr>
      <w:r w:rsidRPr="004F2672">
        <w:rPr>
          <w:rFonts w:ascii="Calibri" w:eastAsia="Play" w:hAnsi="Calibri" w:cs="Calibri"/>
          <w:b/>
          <w:sz w:val="22"/>
          <w:szCs w:val="22"/>
          <w:lang w:val="el-GR"/>
        </w:rPr>
        <w:t>Ηλικιακή κατανομή</w:t>
      </w:r>
      <w:r w:rsidRPr="004F2672">
        <w:rPr>
          <w:rFonts w:ascii="Calibri" w:eastAsia="Play" w:hAnsi="Calibri" w:cs="Calibri"/>
          <w:sz w:val="22"/>
          <w:szCs w:val="22"/>
          <w:lang w:val="el-GR"/>
        </w:rPr>
        <w:t>: η κατανομή του πληθυσμού ανά ηλικία. Όσο πιο νεανικός είναι ένας πληθυσμός (και άρα υπάρχουν περισσότεροι άνθρωποι σε αναπαραγωγική ηλικία) τόσο μεγαλύτερη η δυναμική του. Η σημερινή ηλικιακή δομή του παγκόσμιου πληθυσμού θα επιτρέψει τη συνεχιζόμενη αύξησή του για κάποιες δεκαετίες, ακόμα και αν η γονιμότητα συνεχίσει να μειώνεται. Αυτό το παράδοξο έρχεται να εξηγήσει το «πληθυσμιακό momentum», όπως το ονομάζουν οι δημογράφοι, και συμβαίνει γιατί η σχετικά νεανική ηλικιακή δομή του παγκόσμιου πληθυσμού συνηγορεί σε αύξηση των γεννήσεων, ακόμη και αν δεν αυξηθεί ο αριθμός των παιδιών που αποκτά κάθε γυναίκα.</w:t>
      </w:r>
      <w:r w:rsidR="00053567" w:rsidRPr="004F2672">
        <w:rPr>
          <w:rFonts w:ascii="Calibri" w:eastAsia="Play" w:hAnsi="Calibri" w:cs="Calibri"/>
          <w:b/>
          <w:sz w:val="22"/>
          <w:szCs w:val="22"/>
          <w:lang w:val="el-GR"/>
        </w:rPr>
        <w:br w:type="page"/>
      </w:r>
    </w:p>
    <w:p w14:paraId="00000079" w14:textId="34923836" w:rsidR="00AD1B9F" w:rsidRPr="004F2672" w:rsidRDefault="00DE7EAA" w:rsidP="003E4DC3">
      <w:pPr>
        <w:spacing w:line="276" w:lineRule="auto"/>
        <w:jc w:val="center"/>
        <w:rPr>
          <w:rFonts w:ascii="Calibri" w:eastAsia="Play" w:hAnsi="Calibri" w:cs="Calibri"/>
          <w:b/>
          <w:sz w:val="22"/>
          <w:szCs w:val="22"/>
          <w:lang w:val="el-GR"/>
        </w:rPr>
      </w:pPr>
      <w:r w:rsidRPr="004F2672">
        <w:rPr>
          <w:rFonts w:ascii="Calibri" w:eastAsia="Play" w:hAnsi="Calibri" w:cs="Calibri"/>
          <w:b/>
          <w:sz w:val="22"/>
          <w:szCs w:val="22"/>
          <w:lang w:val="el-GR"/>
        </w:rPr>
        <w:t>ΔΡΑΣΤΗΡΙΟΤΗΤΕΣ</w:t>
      </w:r>
    </w:p>
    <w:p w14:paraId="2F89BA6B" w14:textId="77777777" w:rsidR="00973247" w:rsidRPr="004F2672" w:rsidRDefault="00973247" w:rsidP="003E4DC3">
      <w:pPr>
        <w:spacing w:line="276" w:lineRule="auto"/>
        <w:jc w:val="center"/>
        <w:rPr>
          <w:rFonts w:ascii="Calibri" w:eastAsia="Play" w:hAnsi="Calibri" w:cs="Calibri"/>
          <w:b/>
          <w:sz w:val="22"/>
          <w:szCs w:val="22"/>
          <w:lang w:val="el-GR"/>
        </w:rPr>
      </w:pPr>
    </w:p>
    <w:p w14:paraId="0000007B" w14:textId="167B539A" w:rsidR="00AD1B9F" w:rsidRPr="004F2672" w:rsidRDefault="00C65720" w:rsidP="00DA226E">
      <w:pPr>
        <w:pBdr>
          <w:top w:val="single" w:sz="4" w:space="1" w:color="auto"/>
          <w:left w:val="single" w:sz="4" w:space="4" w:color="auto"/>
          <w:bottom w:val="single" w:sz="4" w:space="1" w:color="auto"/>
          <w:right w:val="single" w:sz="4" w:space="4" w:color="auto"/>
        </w:pBdr>
        <w:spacing w:line="276" w:lineRule="auto"/>
        <w:ind w:left="113" w:right="113"/>
        <w:jc w:val="center"/>
        <w:rPr>
          <w:rFonts w:ascii="Calibri" w:eastAsia="Play" w:hAnsi="Calibri" w:cs="Calibri"/>
          <w:b/>
          <w:sz w:val="22"/>
          <w:szCs w:val="22"/>
          <w:shd w:val="clear" w:color="auto" w:fill="FFD966"/>
          <w:lang w:val="el-GR"/>
        </w:rPr>
      </w:pPr>
      <w:r w:rsidRPr="004F2672">
        <w:rPr>
          <w:rFonts w:ascii="Calibri" w:eastAsia="Play" w:hAnsi="Calibri" w:cs="Calibri"/>
          <w:b/>
          <w:sz w:val="22"/>
          <w:szCs w:val="22"/>
          <w:bdr w:val="single" w:sz="4" w:space="0" w:color="FFFFFF" w:themeColor="background1"/>
          <w:lang w:val="el-GR"/>
        </w:rPr>
        <w:t>1η Δραστηριότητα</w:t>
      </w:r>
      <w:r w:rsidR="00DE7EAA" w:rsidRPr="004F2672">
        <w:rPr>
          <w:rFonts w:ascii="Calibri" w:eastAsia="Play" w:hAnsi="Calibri" w:cs="Calibri"/>
          <w:b/>
          <w:sz w:val="22"/>
          <w:szCs w:val="22"/>
          <w:bdr w:val="single" w:sz="4" w:space="0" w:color="FFFFFF" w:themeColor="background1"/>
          <w:lang w:val="el-GR"/>
        </w:rPr>
        <w:t xml:space="preserve">: </w:t>
      </w:r>
      <w:r w:rsidR="006951E0" w:rsidRPr="004F2672">
        <w:rPr>
          <w:rFonts w:ascii="Calibri" w:eastAsia="Play" w:hAnsi="Calibri" w:cs="Calibri"/>
          <w:b/>
          <w:sz w:val="22"/>
          <w:szCs w:val="22"/>
          <w:bdr w:val="single" w:sz="4" w:space="0" w:color="FFFFFF" w:themeColor="background1"/>
          <w:lang w:val="el-GR"/>
        </w:rPr>
        <w:t>Γεωγραφική Κατανομή Αύξησης Πληθυσμού</w:t>
      </w:r>
    </w:p>
    <w:p w14:paraId="0000007C" w14:textId="77777777" w:rsidR="00AD1B9F" w:rsidRPr="004F2672" w:rsidRDefault="00AD1B9F" w:rsidP="00124A0A">
      <w:pPr>
        <w:spacing w:line="276" w:lineRule="auto"/>
        <w:jc w:val="both"/>
        <w:rPr>
          <w:rFonts w:ascii="Calibri" w:eastAsia="Play" w:hAnsi="Calibri" w:cs="Calibri"/>
          <w:b/>
          <w:sz w:val="22"/>
          <w:szCs w:val="22"/>
          <w:lang w:val="el-GR"/>
        </w:rPr>
      </w:pPr>
    </w:p>
    <w:p w14:paraId="0CA7D37E" w14:textId="77777777" w:rsidR="006951E0" w:rsidRPr="004F2672" w:rsidRDefault="006951E0" w:rsidP="006951E0">
      <w:pPr>
        <w:pBdr>
          <w:top w:val="nil"/>
          <w:left w:val="nil"/>
          <w:bottom w:val="nil"/>
          <w:right w:val="nil"/>
          <w:between w:val="nil"/>
        </w:pBdr>
        <w:spacing w:line="276" w:lineRule="auto"/>
        <w:ind w:left="284"/>
        <w:jc w:val="both"/>
        <w:rPr>
          <w:rFonts w:ascii="Calibri" w:eastAsia="Play" w:hAnsi="Calibri" w:cs="Calibri"/>
          <w:sz w:val="22"/>
          <w:szCs w:val="22"/>
          <w:lang w:val="el-GR"/>
        </w:rPr>
      </w:pPr>
      <w:r w:rsidRPr="004F2672">
        <w:rPr>
          <w:rFonts w:ascii="Calibri" w:eastAsia="Play" w:hAnsi="Calibri" w:cs="Calibri"/>
          <w:sz w:val="22"/>
          <w:szCs w:val="22"/>
          <w:lang w:val="el-GR"/>
        </w:rPr>
        <w:t xml:space="preserve">Όπως δείχνει το γράφημα των προβλέψεων, οι δημογράφοι αναμένουν ότι ο παγκόσμιος πληθυσμός θα αυξηθεί κατά περίπου 3 δισεκατομμύρια ανθρώπους από τώρα έως το τέλος του αιώνα. Ωστόσο, αυτή η ανάπτυξη δεν αναμένεται να είναι ίδια σε όλες τις ηπείρους. </w:t>
      </w:r>
    </w:p>
    <w:p w14:paraId="1D6944CB" w14:textId="288B7C1B" w:rsidR="006951E0" w:rsidRPr="004F2672" w:rsidRDefault="006951E0" w:rsidP="006951E0">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4F2672">
        <w:rPr>
          <w:rFonts w:ascii="Calibri" w:eastAsia="Play" w:hAnsi="Calibri" w:cs="Calibri"/>
          <w:sz w:val="22"/>
          <w:szCs w:val="22"/>
          <w:lang w:val="el-GR"/>
        </w:rPr>
        <w:t xml:space="preserve">Οι  μαθητές/τριες μοιράζονται σε ομάδες των 4 και παίρνουν από 1 φύλλο εργασίας που έχει τον πληθυσμό κατά περιοχές από το 1980 μέχρι το 2021 και προβλέψεις για το 2050 και 2100. Κάθε ομάδα παίρνει και από 1 σετ μαρκαδόρους από τα υλικά (ή έχει διαθέσιμα χρωματιστά φόντα ψηφιακά). Οι  μαθητές/τριες χρησιμοποιούν όλοι ίδιο χρώμα για κάθε ήπειρο όπως φαίνεται και στο φύλλο εργασίας. Οι  μαθητές/τριες θα δημιουργήσουν ραβδογράμματα χρησιμοποιώντας τις πληροφορίες, τα χρώματα και τα πλέγματα των φύλλων εργασίας. </w:t>
      </w:r>
    </w:p>
    <w:p w14:paraId="6A80E62D" w14:textId="0A24DFE5" w:rsidR="006951E0" w:rsidRPr="004F2672" w:rsidRDefault="006951E0" w:rsidP="006951E0">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4F2672">
        <w:rPr>
          <w:rFonts w:ascii="Calibri" w:eastAsia="Play" w:hAnsi="Calibri" w:cs="Calibri"/>
          <w:sz w:val="22"/>
          <w:szCs w:val="22"/>
          <w:lang w:val="el-GR"/>
        </w:rPr>
        <w:t xml:space="preserve">Συμπληρώνουν τον πίνακα του κάθε φύλλου και στη συνέχεια αποφασίζουν πόσα τετραγωνάκια θα χρειαστούν για κάθε ράβδο που αντιπροσωπεύει την ήπειρο το συγκεκριμένο έτος. Πχ. Για έναν πληθυσμό 750 εκατομμυρίων θα ζωγραφίσουν 30 τετράγωνα πλέγματος γιατί κάθε τετράγωνο είναι 25 εκατομμύρια άτομα. Οι μαθητές/τριες θα μπορούν να σχεδιάσουν 3 τετράγωνα πλάτος επί 10 τετράγωνα ύψος ή 5 τετράγωνα πλάτος και 6 τετράγωνα ύψος κλπ. </w:t>
      </w:r>
    </w:p>
    <w:p w14:paraId="6E0B42A8" w14:textId="7A953608" w:rsidR="006951E0" w:rsidRPr="004F2672" w:rsidRDefault="006951E0" w:rsidP="006951E0">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4F2672">
        <w:rPr>
          <w:rFonts w:ascii="Calibri" w:eastAsia="Play" w:hAnsi="Calibri" w:cs="Calibri"/>
          <w:sz w:val="22"/>
          <w:szCs w:val="22"/>
          <w:lang w:val="el-GR"/>
        </w:rPr>
        <w:t>Στη συνέχεια</w:t>
      </w:r>
      <w:r w:rsidR="004F2672">
        <w:rPr>
          <w:rFonts w:ascii="Calibri" w:eastAsia="Play" w:hAnsi="Calibri" w:cs="Calibri"/>
          <w:sz w:val="22"/>
          <w:szCs w:val="22"/>
          <w:lang w:val="el-GR"/>
        </w:rPr>
        <w:t>,</w:t>
      </w:r>
      <w:r w:rsidRPr="004F2672">
        <w:rPr>
          <w:rFonts w:ascii="Calibri" w:eastAsia="Play" w:hAnsi="Calibri" w:cs="Calibri"/>
          <w:sz w:val="22"/>
          <w:szCs w:val="22"/>
          <w:lang w:val="el-GR"/>
        </w:rPr>
        <w:t xml:space="preserve"> θα παραθέσουν στον πίνακα ή σε πίνακα ανακοινώσεων τα ραβδογράμματα ανά ομάδα για να τα συγκρίνουν και να απαντήσουν στα ερωτήματα του φύλλου εργασίας. </w:t>
      </w:r>
    </w:p>
    <w:p w14:paraId="1C2E5E8F" w14:textId="161C2704" w:rsidR="00142201" w:rsidRPr="004F2672" w:rsidRDefault="006951E0" w:rsidP="006951E0">
      <w:pPr>
        <w:pBdr>
          <w:top w:val="nil"/>
          <w:left w:val="nil"/>
          <w:bottom w:val="nil"/>
          <w:right w:val="nil"/>
          <w:between w:val="nil"/>
        </w:pBdr>
        <w:spacing w:before="120" w:line="276" w:lineRule="auto"/>
        <w:ind w:left="284"/>
        <w:jc w:val="both"/>
        <w:rPr>
          <w:rFonts w:ascii="Calibri" w:eastAsia="Play" w:hAnsi="Calibri" w:cs="Calibri"/>
          <w:sz w:val="22"/>
          <w:szCs w:val="22"/>
          <w:lang w:val="el-GR"/>
        </w:rPr>
      </w:pPr>
      <w:r w:rsidRPr="004F2672">
        <w:rPr>
          <w:rFonts w:ascii="Calibri" w:eastAsia="Play" w:hAnsi="Calibri" w:cs="Calibri"/>
          <w:sz w:val="22"/>
          <w:szCs w:val="22"/>
          <w:lang w:val="el-GR"/>
        </w:rPr>
        <w:t>Στην ολομέλεια οι  μαθητές/τριες απαντούν σε ερωτήσεις αξιοποιώντας τους πίνακες που είχαν και τα ραβδογράμματα.</w:t>
      </w:r>
    </w:p>
    <w:p w14:paraId="288586CA" w14:textId="77777777" w:rsidR="00DA226E" w:rsidRPr="004F2672"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p>
    <w:p w14:paraId="2C91A807" w14:textId="2729AC10" w:rsidR="00DA226E" w:rsidRPr="004F2672" w:rsidRDefault="00CB3B44" w:rsidP="006951E0">
      <w:pPr>
        <w:pBdr>
          <w:top w:val="single" w:sz="4" w:space="1" w:color="auto"/>
          <w:left w:val="single" w:sz="4" w:space="4" w:color="auto"/>
          <w:bottom w:val="single" w:sz="4" w:space="1" w:color="auto"/>
          <w:right w:val="single" w:sz="4" w:space="4" w:color="auto"/>
        </w:pBdr>
        <w:spacing w:line="276" w:lineRule="auto"/>
        <w:ind w:left="3402" w:right="3402"/>
        <w:jc w:val="center"/>
        <w:rPr>
          <w:rFonts w:ascii="Calibri" w:eastAsia="Play" w:hAnsi="Calibri" w:cs="Calibri"/>
          <w:b/>
          <w:sz w:val="22"/>
          <w:szCs w:val="22"/>
          <w:shd w:val="clear" w:color="auto" w:fill="FFD966"/>
          <w:lang w:val="el-GR"/>
        </w:rPr>
      </w:pPr>
      <w:r w:rsidRPr="004F2672">
        <w:rPr>
          <w:rFonts w:ascii="Calibri" w:eastAsia="Play" w:hAnsi="Calibri" w:cs="Calibri"/>
          <w:b/>
          <w:sz w:val="22"/>
          <w:szCs w:val="22"/>
          <w:bdr w:val="single" w:sz="4" w:space="0" w:color="FFFFFF" w:themeColor="background1"/>
          <w:lang w:val="el-GR"/>
        </w:rPr>
        <w:t>2</w:t>
      </w:r>
      <w:r w:rsidR="00DA226E" w:rsidRPr="004F2672">
        <w:rPr>
          <w:rFonts w:ascii="Calibri" w:eastAsia="Play" w:hAnsi="Calibri" w:cs="Calibri"/>
          <w:b/>
          <w:sz w:val="22"/>
          <w:szCs w:val="22"/>
          <w:bdr w:val="single" w:sz="4" w:space="0" w:color="FFFFFF" w:themeColor="background1"/>
          <w:lang w:val="el-GR"/>
        </w:rPr>
        <w:t>η Δραστηριότητα</w:t>
      </w:r>
    </w:p>
    <w:p w14:paraId="6AE7DDF8" w14:textId="77777777" w:rsidR="00DA226E" w:rsidRPr="004F2672" w:rsidRDefault="00DA226E" w:rsidP="00DA226E">
      <w:pPr>
        <w:spacing w:line="276" w:lineRule="auto"/>
        <w:jc w:val="both"/>
        <w:rPr>
          <w:rFonts w:ascii="Calibri" w:eastAsia="Play" w:hAnsi="Calibri" w:cs="Calibri"/>
          <w:b/>
          <w:sz w:val="22"/>
          <w:szCs w:val="22"/>
          <w:lang w:val="el-GR"/>
        </w:rPr>
      </w:pPr>
    </w:p>
    <w:p w14:paraId="5C722B98" w14:textId="3D8931A5" w:rsidR="00DA226E" w:rsidRPr="004F2672" w:rsidRDefault="006951E0" w:rsidP="00DA226E">
      <w:pPr>
        <w:pBdr>
          <w:top w:val="nil"/>
          <w:left w:val="nil"/>
          <w:bottom w:val="nil"/>
          <w:right w:val="nil"/>
          <w:between w:val="nil"/>
        </w:pBdr>
        <w:spacing w:line="276" w:lineRule="auto"/>
        <w:ind w:left="284"/>
        <w:jc w:val="both"/>
        <w:rPr>
          <w:rFonts w:ascii="Calibri" w:eastAsia="Play" w:hAnsi="Calibri" w:cs="Calibri"/>
          <w:sz w:val="22"/>
          <w:szCs w:val="22"/>
          <w:lang w:val="el-GR"/>
        </w:rPr>
      </w:pPr>
      <w:r w:rsidRPr="004F2672">
        <w:rPr>
          <w:rFonts w:ascii="Calibri" w:eastAsia="Play" w:hAnsi="Calibri" w:cs="Calibri"/>
          <w:sz w:val="22"/>
          <w:szCs w:val="22"/>
          <w:lang w:val="el-GR"/>
        </w:rPr>
        <w:t xml:space="preserve">Οι  μαθητές/τριες παρατηρούν τα δεδομένα του πίνακα και εξάγουν συμπεράσματα ώστε να κατανοήσουν γιατί οι δημογράφοι κάνουν προβλέψεις για τόσο μεγάλες πληθυσμιακές αλλαγές στις ηπείρους της γης. </w:t>
      </w:r>
      <w:r w:rsidR="00DA226E" w:rsidRPr="004F2672">
        <w:rPr>
          <w:rFonts w:ascii="Calibri" w:eastAsia="Play" w:hAnsi="Calibri" w:cs="Calibri"/>
          <w:sz w:val="22"/>
          <w:szCs w:val="22"/>
          <w:lang w:val="el-GR"/>
        </w:rPr>
        <w:t xml:space="preserve"> </w:t>
      </w:r>
    </w:p>
    <w:p w14:paraId="22FF520B" w14:textId="77777777" w:rsidR="00DA226E" w:rsidRPr="004F2672" w:rsidRDefault="00DA226E" w:rsidP="00DA226E">
      <w:pPr>
        <w:pBdr>
          <w:top w:val="nil"/>
          <w:left w:val="nil"/>
          <w:bottom w:val="nil"/>
          <w:right w:val="nil"/>
          <w:between w:val="nil"/>
        </w:pBdr>
        <w:spacing w:before="120" w:line="276" w:lineRule="auto"/>
        <w:ind w:left="284"/>
        <w:jc w:val="both"/>
        <w:rPr>
          <w:rFonts w:ascii="Calibri" w:eastAsia="Play" w:hAnsi="Calibri" w:cs="Calibri"/>
          <w:sz w:val="22"/>
          <w:szCs w:val="22"/>
          <w:lang w:val="el-GR"/>
        </w:rPr>
      </w:pPr>
    </w:p>
    <w:p w14:paraId="274E24BF" w14:textId="77777777" w:rsidR="00C73CE1" w:rsidRPr="004F2672" w:rsidRDefault="00C73CE1" w:rsidP="00C73CE1">
      <w:pPr>
        <w:spacing w:line="276" w:lineRule="auto"/>
        <w:jc w:val="center"/>
        <w:rPr>
          <w:rFonts w:ascii="Calibri" w:eastAsia="Play" w:hAnsi="Calibri" w:cs="Calibri"/>
          <w:b/>
          <w:sz w:val="22"/>
          <w:szCs w:val="22"/>
          <w:lang w:val="el-GR"/>
        </w:rPr>
      </w:pPr>
      <w:r w:rsidRPr="004F2672">
        <w:rPr>
          <w:rFonts w:ascii="Calibri" w:eastAsia="Play" w:hAnsi="Calibri" w:cs="Calibri"/>
          <w:b/>
          <w:sz w:val="22"/>
          <w:szCs w:val="22"/>
          <w:lang w:val="el-GR"/>
        </w:rPr>
        <w:t>ΠΗΓΕΣ</w:t>
      </w:r>
    </w:p>
    <w:p w14:paraId="276A922D" w14:textId="77777777" w:rsidR="00823B7D" w:rsidRPr="004F2672" w:rsidRDefault="00533871" w:rsidP="00823B7D">
      <w:pPr>
        <w:pStyle w:val="a6"/>
        <w:numPr>
          <w:ilvl w:val="0"/>
          <w:numId w:val="18"/>
        </w:numPr>
        <w:ind w:left="284" w:hanging="284"/>
        <w:jc w:val="both"/>
        <w:rPr>
          <w:rFonts w:ascii="Calibri" w:hAnsi="Calibri" w:cs="Calibri"/>
          <w:b/>
          <w:color w:val="0070C0"/>
          <w:sz w:val="22"/>
          <w:szCs w:val="22"/>
          <w:lang w:val="el-GR"/>
        </w:rPr>
      </w:pPr>
      <w:hyperlink r:id="rId9">
        <w:r w:rsidR="00823B7D" w:rsidRPr="004F2672">
          <w:rPr>
            <w:rFonts w:ascii="Calibri" w:hAnsi="Calibri" w:cs="Calibri"/>
            <w:b/>
            <w:color w:val="0070C0"/>
            <w:sz w:val="22"/>
            <w:szCs w:val="22"/>
            <w:u w:val="single"/>
          </w:rPr>
          <w:t>https</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population</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io</w:t>
        </w:r>
        <w:r w:rsidR="00823B7D" w:rsidRPr="004F2672">
          <w:rPr>
            <w:rFonts w:ascii="Calibri" w:hAnsi="Calibri" w:cs="Calibri"/>
            <w:b/>
            <w:color w:val="0070C0"/>
            <w:sz w:val="22"/>
            <w:szCs w:val="22"/>
            <w:u w:val="single"/>
            <w:lang w:val="el-GR"/>
          </w:rPr>
          <w:t>/</w:t>
        </w:r>
      </w:hyperlink>
    </w:p>
    <w:p w14:paraId="3E76A230" w14:textId="77777777" w:rsidR="00823B7D" w:rsidRPr="004F2672" w:rsidRDefault="00533871" w:rsidP="00823B7D">
      <w:pPr>
        <w:pStyle w:val="a6"/>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hanging="284"/>
        <w:jc w:val="both"/>
        <w:rPr>
          <w:rFonts w:ascii="Calibri" w:hAnsi="Calibri" w:cs="Calibri"/>
          <w:b/>
          <w:color w:val="0070C0"/>
          <w:sz w:val="22"/>
          <w:szCs w:val="22"/>
          <w:u w:val="single"/>
          <w:lang w:val="el-GR"/>
        </w:rPr>
      </w:pPr>
      <w:hyperlink r:id="rId10">
        <w:r w:rsidR="00823B7D" w:rsidRPr="004F2672">
          <w:rPr>
            <w:rFonts w:ascii="Calibri" w:hAnsi="Calibri" w:cs="Calibri"/>
            <w:b/>
            <w:color w:val="0070C0"/>
            <w:sz w:val="22"/>
            <w:szCs w:val="22"/>
            <w:u w:val="single"/>
          </w:rPr>
          <w:t>https</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www</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ined</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fr</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en</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everything</w:t>
        </w:r>
        <w:r w:rsidR="00823B7D" w:rsidRPr="004F2672">
          <w:rPr>
            <w:rFonts w:ascii="Calibri" w:hAnsi="Calibri" w:cs="Calibri"/>
            <w:b/>
            <w:color w:val="0070C0"/>
            <w:sz w:val="22"/>
            <w:szCs w:val="22"/>
            <w:u w:val="single"/>
            <w:lang w:val="el-GR"/>
          </w:rPr>
          <w:t>_</w:t>
        </w:r>
        <w:r w:rsidR="00823B7D" w:rsidRPr="004F2672">
          <w:rPr>
            <w:rFonts w:ascii="Calibri" w:hAnsi="Calibri" w:cs="Calibri"/>
            <w:b/>
            <w:color w:val="0070C0"/>
            <w:sz w:val="22"/>
            <w:szCs w:val="22"/>
            <w:u w:val="single"/>
          </w:rPr>
          <w:t>about</w:t>
        </w:r>
        <w:r w:rsidR="00823B7D" w:rsidRPr="004F2672">
          <w:rPr>
            <w:rFonts w:ascii="Calibri" w:hAnsi="Calibri" w:cs="Calibri"/>
            <w:b/>
            <w:color w:val="0070C0"/>
            <w:sz w:val="22"/>
            <w:szCs w:val="22"/>
            <w:u w:val="single"/>
            <w:lang w:val="el-GR"/>
          </w:rPr>
          <w:t>_</w:t>
        </w:r>
        <w:r w:rsidR="00823B7D" w:rsidRPr="004F2672">
          <w:rPr>
            <w:rFonts w:ascii="Calibri" w:hAnsi="Calibri" w:cs="Calibri"/>
            <w:b/>
            <w:color w:val="0070C0"/>
            <w:sz w:val="22"/>
            <w:szCs w:val="22"/>
            <w:u w:val="single"/>
          </w:rPr>
          <w:t>population</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population</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games</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world</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population</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me</w:t>
        </w:r>
        <w:r w:rsidR="00823B7D" w:rsidRPr="004F2672">
          <w:rPr>
            <w:rFonts w:ascii="Calibri" w:hAnsi="Calibri" w:cs="Calibri"/>
            <w:b/>
            <w:color w:val="0070C0"/>
            <w:sz w:val="22"/>
            <w:szCs w:val="22"/>
            <w:u w:val="single"/>
            <w:lang w:val="el-GR"/>
          </w:rPr>
          <w:t>/</w:t>
        </w:r>
      </w:hyperlink>
    </w:p>
    <w:p w14:paraId="6838DD1B" w14:textId="77777777" w:rsidR="00823B7D" w:rsidRPr="004F2672" w:rsidRDefault="00533871" w:rsidP="00823B7D">
      <w:pPr>
        <w:pStyle w:val="a6"/>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hanging="284"/>
        <w:jc w:val="both"/>
        <w:rPr>
          <w:rFonts w:ascii="Calibri" w:hAnsi="Calibri" w:cs="Calibri"/>
          <w:b/>
          <w:color w:val="0070C0"/>
          <w:sz w:val="22"/>
          <w:szCs w:val="22"/>
          <w:u w:val="single"/>
          <w:lang w:val="el-GR"/>
        </w:rPr>
      </w:pPr>
      <w:hyperlink r:id="rId11">
        <w:r w:rsidR="00823B7D" w:rsidRPr="004F2672">
          <w:rPr>
            <w:rFonts w:ascii="Calibri" w:hAnsi="Calibri" w:cs="Calibri"/>
            <w:b/>
            <w:color w:val="0070C0"/>
            <w:sz w:val="22"/>
            <w:szCs w:val="22"/>
            <w:u w:val="single"/>
          </w:rPr>
          <w:t>https</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populationconnection</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org</w:t>
        </w:r>
      </w:hyperlink>
    </w:p>
    <w:p w14:paraId="6887548F" w14:textId="77777777" w:rsidR="00823B7D" w:rsidRPr="004F2672" w:rsidRDefault="00533871" w:rsidP="00823B7D">
      <w:pPr>
        <w:pStyle w:val="a6"/>
        <w:numPr>
          <w:ilvl w:val="0"/>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hanging="284"/>
        <w:jc w:val="both"/>
        <w:rPr>
          <w:rFonts w:ascii="Calibri" w:hAnsi="Calibri" w:cs="Calibri"/>
          <w:b/>
          <w:color w:val="0070C0"/>
          <w:sz w:val="22"/>
          <w:szCs w:val="22"/>
          <w:u w:val="single"/>
          <w:lang w:val="el-GR"/>
        </w:rPr>
      </w:pPr>
      <w:hyperlink r:id="rId12">
        <w:r w:rsidR="00823B7D" w:rsidRPr="004F2672">
          <w:rPr>
            <w:rFonts w:ascii="Calibri" w:hAnsi="Calibri" w:cs="Calibri"/>
            <w:b/>
            <w:color w:val="0070C0"/>
            <w:sz w:val="22"/>
            <w:szCs w:val="22"/>
            <w:u w:val="single"/>
          </w:rPr>
          <w:t>https</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populationeducation</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org</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wp</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content</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uploads</w:t>
        </w:r>
        <w:r w:rsidR="00823B7D" w:rsidRPr="004F2672">
          <w:rPr>
            <w:rFonts w:ascii="Calibri" w:hAnsi="Calibri" w:cs="Calibri"/>
            <w:b/>
            <w:color w:val="0070C0"/>
            <w:sz w:val="22"/>
            <w:szCs w:val="22"/>
            <w:u w:val="single"/>
            <w:lang w:val="el-GR"/>
          </w:rPr>
          <w:t>/2017/10/</w:t>
        </w:r>
        <w:r w:rsidR="00823B7D" w:rsidRPr="004F2672">
          <w:rPr>
            <w:rFonts w:ascii="Calibri" w:hAnsi="Calibri" w:cs="Calibri"/>
            <w:b/>
            <w:color w:val="0070C0"/>
            <w:sz w:val="22"/>
            <w:szCs w:val="22"/>
            <w:u w:val="single"/>
          </w:rPr>
          <w:t>population</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future</w:t>
        </w:r>
        <w:r w:rsidR="00823B7D" w:rsidRPr="004F2672">
          <w:rPr>
            <w:rFonts w:ascii="Calibri" w:hAnsi="Calibri" w:cs="Calibri"/>
            <w:b/>
            <w:color w:val="0070C0"/>
            <w:sz w:val="22"/>
            <w:szCs w:val="22"/>
            <w:u w:val="single"/>
            <w:lang w:val="el-GR"/>
          </w:rPr>
          <w:t>.</w:t>
        </w:r>
        <w:r w:rsidR="00823B7D" w:rsidRPr="004F2672">
          <w:rPr>
            <w:rFonts w:ascii="Calibri" w:hAnsi="Calibri" w:cs="Calibri"/>
            <w:b/>
            <w:color w:val="0070C0"/>
            <w:sz w:val="22"/>
            <w:szCs w:val="22"/>
            <w:u w:val="single"/>
          </w:rPr>
          <w:t>pdf</w:t>
        </w:r>
      </w:hyperlink>
    </w:p>
    <w:p w14:paraId="7F161614" w14:textId="00F53D6D" w:rsidR="00053567" w:rsidRPr="004F2672" w:rsidRDefault="00053567">
      <w:pPr>
        <w:rPr>
          <w:rFonts w:ascii="Calibri" w:eastAsia="Calibri" w:hAnsi="Calibri" w:cs="Calibri"/>
          <w:b/>
          <w:bCs/>
          <w:sz w:val="22"/>
          <w:szCs w:val="22"/>
          <w:lang w:val="el-GR" w:eastAsia="en-US"/>
        </w:rPr>
      </w:pPr>
    </w:p>
    <w:p w14:paraId="4DBCA543" w14:textId="0FB71E67" w:rsidR="00A8600C" w:rsidRPr="004F2672" w:rsidRDefault="00A8600C" w:rsidP="00A8600C">
      <w:pPr>
        <w:widowControl w:val="0"/>
        <w:autoSpaceDE w:val="0"/>
        <w:autoSpaceDN w:val="0"/>
        <w:spacing w:line="276" w:lineRule="auto"/>
        <w:jc w:val="center"/>
        <w:rPr>
          <w:rFonts w:ascii="Calibri" w:eastAsia="Calibri" w:hAnsi="Calibri" w:cs="Calibri"/>
          <w:b/>
          <w:bCs/>
          <w:sz w:val="22"/>
          <w:szCs w:val="22"/>
          <w:lang w:val="el-GR" w:eastAsia="en-US"/>
        </w:rPr>
      </w:pPr>
      <w:r w:rsidRPr="004F2672">
        <w:rPr>
          <w:rFonts w:ascii="Calibri" w:eastAsia="Calibri" w:hAnsi="Calibri" w:cs="Calibri"/>
          <w:b/>
          <w:bCs/>
          <w:sz w:val="22"/>
          <w:szCs w:val="22"/>
          <w:lang w:val="el-GR" w:eastAsia="en-US"/>
        </w:rPr>
        <w:t xml:space="preserve">ΑΠΑΝΤΗΣΕΙΣ ΤΟΥ ΦΥΛΛΟΥ ΕΡΓΑΣΙΑΣ </w:t>
      </w:r>
    </w:p>
    <w:p w14:paraId="591CDFAB" w14:textId="77777777" w:rsidR="00A8600C" w:rsidRPr="004F2672" w:rsidRDefault="00A8600C" w:rsidP="00A8600C">
      <w:pPr>
        <w:widowControl w:val="0"/>
        <w:autoSpaceDE w:val="0"/>
        <w:autoSpaceDN w:val="0"/>
        <w:spacing w:line="276" w:lineRule="auto"/>
        <w:jc w:val="center"/>
        <w:rPr>
          <w:rFonts w:ascii="Calibri" w:eastAsia="Calibri" w:hAnsi="Calibri" w:cs="Calibri"/>
          <w:b/>
          <w:bCs/>
          <w:sz w:val="22"/>
          <w:szCs w:val="22"/>
          <w:lang w:eastAsia="en-US"/>
        </w:rPr>
      </w:pPr>
    </w:p>
    <w:p w14:paraId="43BD8547" w14:textId="77777777" w:rsidR="00A8600C" w:rsidRPr="004F2672" w:rsidRDefault="00A8600C" w:rsidP="00A8600C">
      <w:pPr>
        <w:widowControl w:val="0"/>
        <w:numPr>
          <w:ilvl w:val="0"/>
          <w:numId w:val="22"/>
        </w:numPr>
        <w:autoSpaceDE w:val="0"/>
        <w:autoSpaceDN w:val="0"/>
        <w:spacing w:before="240" w:line="276" w:lineRule="auto"/>
        <w:ind w:left="284" w:hanging="284"/>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Ποια ήπειρος αυξήθηκε περισσότερο σε πληθυσμό από το 1980 μέχρι το 2021;</w:t>
      </w:r>
    </w:p>
    <w:p w14:paraId="58AECCAF" w14:textId="4BB2907A" w:rsidR="00A8600C" w:rsidRPr="004F2672" w:rsidRDefault="00A8600C" w:rsidP="00A8600C">
      <w:pPr>
        <w:widowControl w:val="0"/>
        <w:autoSpaceDE w:val="0"/>
        <w:autoSpaceDN w:val="0"/>
        <w:spacing w:line="276" w:lineRule="auto"/>
        <w:ind w:left="568" w:hanging="284"/>
        <w:jc w:val="both"/>
        <w:rPr>
          <w:rFonts w:ascii="Calibri" w:eastAsia="Times New Roman" w:hAnsi="Calibri" w:cs="Calibri"/>
          <w:sz w:val="22"/>
          <w:szCs w:val="22"/>
          <w:lang w:val="el-GR" w:eastAsia="en-US"/>
        </w:rPr>
      </w:pPr>
      <w:r w:rsidRPr="004F2672">
        <w:rPr>
          <w:rFonts w:ascii="Calibri" w:eastAsia="Times New Roman" w:hAnsi="Calibri" w:cs="Calibri"/>
          <w:b/>
          <w:sz w:val="22"/>
          <w:szCs w:val="22"/>
          <w:lang w:val="el-GR" w:eastAsia="en-US"/>
        </w:rPr>
        <w:t>α.</w:t>
      </w:r>
      <w:r w:rsidRPr="004F2672">
        <w:rPr>
          <w:rFonts w:ascii="Calibri" w:eastAsia="Times New Roman" w:hAnsi="Calibri" w:cs="Calibri"/>
          <w:sz w:val="22"/>
          <w:szCs w:val="22"/>
          <w:lang w:val="el-GR" w:eastAsia="en-US"/>
        </w:rPr>
        <w:t xml:space="preserve"> Αφρική</w:t>
      </w:r>
      <w:r w:rsidR="004F2672">
        <w:rPr>
          <w:rFonts w:ascii="Calibri" w:eastAsia="Times New Roman" w:hAnsi="Calibri" w:cs="Calibri"/>
          <w:sz w:val="22"/>
          <w:szCs w:val="22"/>
          <w:lang w:val="el-GR" w:eastAsia="en-US"/>
        </w:rPr>
        <w:t>.</w:t>
      </w:r>
    </w:p>
    <w:p w14:paraId="44EF31E3" w14:textId="0341BCDE" w:rsidR="00A8600C" w:rsidRPr="004F2672" w:rsidRDefault="00A8600C" w:rsidP="00A8600C">
      <w:pPr>
        <w:widowControl w:val="0"/>
        <w:autoSpaceDE w:val="0"/>
        <w:autoSpaceDN w:val="0"/>
        <w:spacing w:line="276" w:lineRule="auto"/>
        <w:ind w:left="568" w:hanging="284"/>
        <w:jc w:val="both"/>
        <w:rPr>
          <w:rFonts w:ascii="Calibri" w:eastAsia="Times New Roman" w:hAnsi="Calibri" w:cs="Calibri"/>
          <w:sz w:val="22"/>
          <w:szCs w:val="22"/>
          <w:lang w:val="el-GR" w:eastAsia="en-US"/>
        </w:rPr>
      </w:pPr>
      <w:r w:rsidRPr="004F2672">
        <w:rPr>
          <w:rFonts w:ascii="Calibri" w:eastAsia="Times New Roman" w:hAnsi="Calibri" w:cs="Calibri"/>
          <w:b/>
          <w:sz w:val="22"/>
          <w:szCs w:val="22"/>
          <w:lang w:val="el-GR" w:eastAsia="en-US"/>
        </w:rPr>
        <w:t>β.</w:t>
      </w:r>
      <w:r w:rsidRPr="004F2672">
        <w:rPr>
          <w:rFonts w:ascii="Calibri" w:eastAsia="Times New Roman" w:hAnsi="Calibri" w:cs="Calibri"/>
          <w:sz w:val="22"/>
          <w:szCs w:val="22"/>
          <w:lang w:val="el-GR" w:eastAsia="en-US"/>
        </w:rPr>
        <w:t xml:space="preserve"> Αμερική</w:t>
      </w:r>
      <w:r w:rsidR="004F2672">
        <w:rPr>
          <w:rFonts w:ascii="Calibri" w:eastAsia="Times New Roman" w:hAnsi="Calibri" w:cs="Calibri"/>
          <w:sz w:val="22"/>
          <w:szCs w:val="22"/>
          <w:lang w:val="el-GR" w:eastAsia="en-US"/>
        </w:rPr>
        <w:t>.</w:t>
      </w:r>
      <w:r w:rsidRPr="004F2672">
        <w:rPr>
          <w:rFonts w:ascii="Calibri" w:eastAsia="Times New Roman" w:hAnsi="Calibri" w:cs="Calibri"/>
          <w:sz w:val="22"/>
          <w:szCs w:val="22"/>
          <w:lang w:val="el-GR" w:eastAsia="en-US"/>
        </w:rPr>
        <w:t xml:space="preserve"> </w:t>
      </w:r>
    </w:p>
    <w:p w14:paraId="2759A2EA" w14:textId="2DEEFBCA" w:rsidR="00A8600C" w:rsidRPr="004F2672" w:rsidRDefault="00A8600C" w:rsidP="00A8600C">
      <w:pPr>
        <w:widowControl w:val="0"/>
        <w:autoSpaceDE w:val="0"/>
        <w:autoSpaceDN w:val="0"/>
        <w:spacing w:line="276" w:lineRule="auto"/>
        <w:ind w:left="568" w:hanging="284"/>
        <w:jc w:val="both"/>
        <w:rPr>
          <w:rFonts w:ascii="Calibri" w:eastAsia="Times New Roman" w:hAnsi="Calibri" w:cs="Calibri"/>
          <w:sz w:val="22"/>
          <w:szCs w:val="22"/>
          <w:lang w:val="el-GR" w:eastAsia="en-US"/>
        </w:rPr>
      </w:pPr>
      <w:r w:rsidRPr="004F2672">
        <w:rPr>
          <w:rFonts w:ascii="Calibri" w:eastAsia="Times New Roman" w:hAnsi="Calibri" w:cs="Calibri"/>
          <w:b/>
          <w:sz w:val="22"/>
          <w:szCs w:val="22"/>
          <w:lang w:val="el-GR" w:eastAsia="en-US"/>
        </w:rPr>
        <w:t>γ.</w:t>
      </w:r>
      <w:r w:rsidR="004F2672">
        <w:rPr>
          <w:rFonts w:ascii="Calibri" w:eastAsia="Times New Roman" w:hAnsi="Calibri" w:cs="Calibri"/>
          <w:sz w:val="22"/>
          <w:szCs w:val="22"/>
          <w:lang w:val="el-GR" w:eastAsia="en-US"/>
        </w:rPr>
        <w:t xml:space="preserve"> Ασία .</w:t>
      </w:r>
    </w:p>
    <w:p w14:paraId="34CBAF7E" w14:textId="60424434" w:rsidR="00A8600C" w:rsidRPr="004F2672" w:rsidRDefault="00A8600C" w:rsidP="00A8600C">
      <w:pPr>
        <w:widowControl w:val="0"/>
        <w:autoSpaceDE w:val="0"/>
        <w:autoSpaceDN w:val="0"/>
        <w:spacing w:line="276" w:lineRule="auto"/>
        <w:ind w:left="284" w:right="1134" w:hanging="284"/>
        <w:jc w:val="right"/>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(σωστή απάντηση </w:t>
      </w:r>
      <w:r w:rsidRPr="004F2672">
        <w:rPr>
          <w:rFonts w:ascii="Calibri" w:eastAsia="Times New Roman" w:hAnsi="Calibri" w:cs="Calibri"/>
          <w:b/>
          <w:sz w:val="22"/>
          <w:szCs w:val="22"/>
          <w:lang w:val="el-GR" w:eastAsia="en-US"/>
        </w:rPr>
        <w:t>γ</w:t>
      </w:r>
      <w:r w:rsidRPr="004F2672">
        <w:rPr>
          <w:rFonts w:ascii="Calibri" w:eastAsia="Times New Roman" w:hAnsi="Calibri" w:cs="Calibri"/>
          <w:sz w:val="22"/>
          <w:szCs w:val="22"/>
          <w:lang w:val="el-GR" w:eastAsia="en-US"/>
        </w:rPr>
        <w:t>)</w:t>
      </w:r>
    </w:p>
    <w:p w14:paraId="693F6E3B" w14:textId="77777777" w:rsidR="00A8600C" w:rsidRPr="004F2672" w:rsidRDefault="00A8600C" w:rsidP="00A8600C">
      <w:pPr>
        <w:widowControl w:val="0"/>
        <w:autoSpaceDE w:val="0"/>
        <w:autoSpaceDN w:val="0"/>
        <w:spacing w:line="276" w:lineRule="auto"/>
        <w:ind w:left="284" w:right="1134" w:hanging="284"/>
        <w:jc w:val="right"/>
        <w:rPr>
          <w:rFonts w:ascii="Calibri" w:eastAsia="Times New Roman" w:hAnsi="Calibri" w:cs="Calibri"/>
          <w:sz w:val="22"/>
          <w:szCs w:val="22"/>
          <w:lang w:val="el-GR" w:eastAsia="en-US"/>
        </w:rPr>
      </w:pPr>
    </w:p>
    <w:p w14:paraId="05184F5E" w14:textId="77777777" w:rsidR="00A8600C" w:rsidRPr="004F2672" w:rsidRDefault="00A8600C" w:rsidP="00A8600C">
      <w:pPr>
        <w:widowControl w:val="0"/>
        <w:numPr>
          <w:ilvl w:val="0"/>
          <w:numId w:val="22"/>
        </w:numPr>
        <w:autoSpaceDE w:val="0"/>
        <w:autoSpaceDN w:val="0"/>
        <w:spacing w:line="276" w:lineRule="auto"/>
        <w:ind w:left="284" w:hanging="284"/>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Ποια ήπειρος αναμένεται να αυξηθεί περισσότερο σε πληθυσμό από το 2021 έως το 2100;</w:t>
      </w:r>
    </w:p>
    <w:p w14:paraId="10A96D6B" w14:textId="0DEB1490" w:rsidR="00A8600C" w:rsidRPr="004F2672" w:rsidRDefault="00A8600C" w:rsidP="00A8600C">
      <w:pPr>
        <w:widowControl w:val="0"/>
        <w:autoSpaceDE w:val="0"/>
        <w:autoSpaceDN w:val="0"/>
        <w:spacing w:line="276" w:lineRule="auto"/>
        <w:ind w:left="568" w:hanging="284"/>
        <w:jc w:val="both"/>
        <w:rPr>
          <w:rFonts w:ascii="Calibri" w:eastAsia="Times New Roman" w:hAnsi="Calibri" w:cs="Calibri"/>
          <w:sz w:val="22"/>
          <w:szCs w:val="22"/>
          <w:lang w:val="el-GR" w:eastAsia="en-US"/>
        </w:rPr>
      </w:pPr>
      <w:r w:rsidRPr="004F2672">
        <w:rPr>
          <w:rFonts w:ascii="Calibri" w:eastAsia="Times New Roman" w:hAnsi="Calibri" w:cs="Calibri"/>
          <w:b/>
          <w:sz w:val="22"/>
          <w:szCs w:val="22"/>
          <w:lang w:val="el-GR" w:eastAsia="en-US"/>
        </w:rPr>
        <w:t>α.</w:t>
      </w:r>
      <w:r w:rsidRPr="004F2672">
        <w:rPr>
          <w:rFonts w:ascii="Calibri" w:eastAsia="Times New Roman" w:hAnsi="Calibri" w:cs="Calibri"/>
          <w:sz w:val="22"/>
          <w:szCs w:val="22"/>
          <w:lang w:val="el-GR" w:eastAsia="en-US"/>
        </w:rPr>
        <w:t xml:space="preserve"> Αφρική</w:t>
      </w:r>
      <w:r w:rsidR="004F2672">
        <w:rPr>
          <w:rFonts w:ascii="Calibri" w:eastAsia="Times New Roman" w:hAnsi="Calibri" w:cs="Calibri"/>
          <w:sz w:val="22"/>
          <w:szCs w:val="22"/>
          <w:lang w:val="el-GR" w:eastAsia="en-US"/>
        </w:rPr>
        <w:t>.</w:t>
      </w:r>
    </w:p>
    <w:p w14:paraId="4ED7520D" w14:textId="53268114" w:rsidR="00A8600C" w:rsidRPr="004F2672" w:rsidRDefault="00A8600C" w:rsidP="00A8600C">
      <w:pPr>
        <w:widowControl w:val="0"/>
        <w:autoSpaceDE w:val="0"/>
        <w:autoSpaceDN w:val="0"/>
        <w:spacing w:line="276" w:lineRule="auto"/>
        <w:ind w:left="568" w:hanging="284"/>
        <w:jc w:val="both"/>
        <w:rPr>
          <w:rFonts w:ascii="Calibri" w:eastAsia="Times New Roman" w:hAnsi="Calibri" w:cs="Calibri"/>
          <w:sz w:val="22"/>
          <w:szCs w:val="22"/>
          <w:lang w:val="el-GR" w:eastAsia="en-US"/>
        </w:rPr>
      </w:pPr>
      <w:r w:rsidRPr="004F2672">
        <w:rPr>
          <w:rFonts w:ascii="Calibri" w:eastAsia="Times New Roman" w:hAnsi="Calibri" w:cs="Calibri"/>
          <w:b/>
          <w:sz w:val="22"/>
          <w:szCs w:val="22"/>
          <w:lang w:val="el-GR" w:eastAsia="en-US"/>
        </w:rPr>
        <w:t>β.</w:t>
      </w:r>
      <w:r w:rsidRPr="004F2672">
        <w:rPr>
          <w:rFonts w:ascii="Calibri" w:eastAsia="Times New Roman" w:hAnsi="Calibri" w:cs="Calibri"/>
          <w:sz w:val="22"/>
          <w:szCs w:val="22"/>
          <w:lang w:val="el-GR" w:eastAsia="en-US"/>
        </w:rPr>
        <w:t xml:space="preserve"> Αμερική</w:t>
      </w:r>
      <w:r w:rsidR="004F2672">
        <w:rPr>
          <w:rFonts w:ascii="Calibri" w:eastAsia="Times New Roman" w:hAnsi="Calibri" w:cs="Calibri"/>
          <w:sz w:val="22"/>
          <w:szCs w:val="22"/>
          <w:lang w:val="el-GR" w:eastAsia="en-US"/>
        </w:rPr>
        <w:t>.</w:t>
      </w:r>
      <w:r w:rsidRPr="004F2672">
        <w:rPr>
          <w:rFonts w:ascii="Calibri" w:eastAsia="Times New Roman" w:hAnsi="Calibri" w:cs="Calibri"/>
          <w:sz w:val="22"/>
          <w:szCs w:val="22"/>
          <w:lang w:val="el-GR" w:eastAsia="en-US"/>
        </w:rPr>
        <w:t xml:space="preserve"> </w:t>
      </w:r>
    </w:p>
    <w:p w14:paraId="35738EB2" w14:textId="27DC40E7" w:rsidR="00A8600C" w:rsidRPr="004F2672" w:rsidRDefault="00A8600C" w:rsidP="00A8600C">
      <w:pPr>
        <w:widowControl w:val="0"/>
        <w:autoSpaceDE w:val="0"/>
        <w:autoSpaceDN w:val="0"/>
        <w:spacing w:line="276" w:lineRule="auto"/>
        <w:ind w:left="568" w:hanging="284"/>
        <w:jc w:val="both"/>
        <w:rPr>
          <w:rFonts w:ascii="Calibri" w:eastAsia="Times New Roman" w:hAnsi="Calibri" w:cs="Calibri"/>
          <w:sz w:val="22"/>
          <w:szCs w:val="22"/>
          <w:lang w:val="el-GR" w:eastAsia="en-US"/>
        </w:rPr>
      </w:pPr>
      <w:r w:rsidRPr="004F2672">
        <w:rPr>
          <w:rFonts w:ascii="Calibri" w:eastAsia="Times New Roman" w:hAnsi="Calibri" w:cs="Calibri"/>
          <w:b/>
          <w:sz w:val="22"/>
          <w:szCs w:val="22"/>
          <w:lang w:val="el-GR" w:eastAsia="en-US"/>
        </w:rPr>
        <w:t>γ.</w:t>
      </w:r>
      <w:r w:rsidRPr="004F2672">
        <w:rPr>
          <w:rFonts w:ascii="Calibri" w:eastAsia="Times New Roman" w:hAnsi="Calibri" w:cs="Calibri"/>
          <w:sz w:val="22"/>
          <w:szCs w:val="22"/>
          <w:lang w:val="el-GR" w:eastAsia="en-US"/>
        </w:rPr>
        <w:t xml:space="preserve"> Ασία</w:t>
      </w:r>
      <w:r w:rsidR="004F2672">
        <w:rPr>
          <w:rFonts w:ascii="Calibri" w:eastAsia="Times New Roman" w:hAnsi="Calibri" w:cs="Calibri"/>
          <w:sz w:val="22"/>
          <w:szCs w:val="22"/>
          <w:lang w:val="el-GR" w:eastAsia="en-US"/>
        </w:rPr>
        <w:t>.</w:t>
      </w:r>
      <w:r w:rsidRPr="004F2672">
        <w:rPr>
          <w:rFonts w:ascii="Calibri" w:eastAsia="Times New Roman" w:hAnsi="Calibri" w:cs="Calibri"/>
          <w:sz w:val="22"/>
          <w:szCs w:val="22"/>
          <w:lang w:val="el-GR" w:eastAsia="en-US"/>
        </w:rPr>
        <w:t xml:space="preserve">  </w:t>
      </w:r>
    </w:p>
    <w:p w14:paraId="647AAE89" w14:textId="67E19231" w:rsidR="00A8600C" w:rsidRPr="004F2672" w:rsidRDefault="00A8600C" w:rsidP="00A8600C">
      <w:pPr>
        <w:widowControl w:val="0"/>
        <w:autoSpaceDE w:val="0"/>
        <w:autoSpaceDN w:val="0"/>
        <w:spacing w:line="276" w:lineRule="auto"/>
        <w:ind w:left="284" w:right="1134" w:hanging="284"/>
        <w:jc w:val="right"/>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(σωστή απάντηση </w:t>
      </w:r>
      <w:r w:rsidRPr="004F2672">
        <w:rPr>
          <w:rFonts w:ascii="Calibri" w:eastAsia="Times New Roman" w:hAnsi="Calibri" w:cs="Calibri"/>
          <w:b/>
          <w:sz w:val="22"/>
          <w:szCs w:val="22"/>
          <w:lang w:val="el-GR" w:eastAsia="en-US"/>
        </w:rPr>
        <w:t>α</w:t>
      </w:r>
      <w:r w:rsidRPr="004F2672">
        <w:rPr>
          <w:rFonts w:ascii="Calibri" w:eastAsia="Times New Roman" w:hAnsi="Calibri" w:cs="Calibri"/>
          <w:sz w:val="22"/>
          <w:szCs w:val="22"/>
          <w:lang w:val="el-GR" w:eastAsia="en-US"/>
        </w:rPr>
        <w:t>)</w:t>
      </w:r>
    </w:p>
    <w:p w14:paraId="2D361191" w14:textId="77777777" w:rsidR="00A8600C" w:rsidRPr="004F2672" w:rsidRDefault="00A8600C" w:rsidP="00A8600C">
      <w:pPr>
        <w:widowControl w:val="0"/>
        <w:autoSpaceDE w:val="0"/>
        <w:autoSpaceDN w:val="0"/>
        <w:spacing w:line="276" w:lineRule="auto"/>
        <w:ind w:left="284" w:hanging="284"/>
        <w:jc w:val="both"/>
        <w:rPr>
          <w:rFonts w:ascii="Calibri" w:eastAsia="Times New Roman" w:hAnsi="Calibri" w:cs="Calibri"/>
          <w:sz w:val="22"/>
          <w:szCs w:val="22"/>
          <w:lang w:val="el-GR" w:eastAsia="en-US"/>
        </w:rPr>
      </w:pPr>
    </w:p>
    <w:p w14:paraId="0E4CA56C" w14:textId="77777777" w:rsidR="00A8600C" w:rsidRPr="004F2672" w:rsidRDefault="00A8600C" w:rsidP="00A8600C">
      <w:pPr>
        <w:widowControl w:val="0"/>
        <w:numPr>
          <w:ilvl w:val="0"/>
          <w:numId w:val="22"/>
        </w:numPr>
        <w:autoSpaceDE w:val="0"/>
        <w:autoSpaceDN w:val="0"/>
        <w:spacing w:line="276" w:lineRule="auto"/>
        <w:ind w:left="284" w:hanging="284"/>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Ποιας ηπείρου ο πληθυσμός αναμένεται να συρρικνωθεί μέχρι το 2100;</w:t>
      </w:r>
    </w:p>
    <w:p w14:paraId="2D72C720" w14:textId="7B501CD9" w:rsidR="00A8600C" w:rsidRPr="004F2672" w:rsidRDefault="00A8600C" w:rsidP="00A8600C">
      <w:pPr>
        <w:widowControl w:val="0"/>
        <w:autoSpaceDE w:val="0"/>
        <w:autoSpaceDN w:val="0"/>
        <w:spacing w:line="276" w:lineRule="auto"/>
        <w:ind w:left="567" w:hanging="284"/>
        <w:jc w:val="both"/>
        <w:rPr>
          <w:rFonts w:ascii="Calibri" w:eastAsia="Times New Roman" w:hAnsi="Calibri" w:cs="Calibri"/>
          <w:sz w:val="22"/>
          <w:szCs w:val="22"/>
          <w:lang w:val="el-GR" w:eastAsia="en-US"/>
        </w:rPr>
      </w:pPr>
      <w:r w:rsidRPr="004F2672">
        <w:rPr>
          <w:rFonts w:ascii="Calibri" w:eastAsia="Times New Roman" w:hAnsi="Calibri" w:cs="Calibri"/>
          <w:b/>
          <w:sz w:val="22"/>
          <w:szCs w:val="22"/>
          <w:lang w:val="el-GR" w:eastAsia="en-US"/>
        </w:rPr>
        <w:t>α.</w:t>
      </w:r>
      <w:r w:rsidRPr="004F2672">
        <w:rPr>
          <w:rFonts w:ascii="Calibri" w:eastAsia="Times New Roman" w:hAnsi="Calibri" w:cs="Calibri"/>
          <w:sz w:val="22"/>
          <w:szCs w:val="22"/>
          <w:lang w:val="el-GR" w:eastAsia="en-US"/>
        </w:rPr>
        <w:t xml:space="preserve"> Ωκεανία</w:t>
      </w:r>
      <w:r w:rsidR="004F2672">
        <w:rPr>
          <w:rFonts w:ascii="Calibri" w:eastAsia="Times New Roman" w:hAnsi="Calibri" w:cs="Calibri"/>
          <w:sz w:val="22"/>
          <w:szCs w:val="22"/>
          <w:lang w:val="el-GR" w:eastAsia="en-US"/>
        </w:rPr>
        <w:t>.</w:t>
      </w:r>
    </w:p>
    <w:p w14:paraId="274DD485" w14:textId="446EE929" w:rsidR="00A8600C" w:rsidRPr="004F2672" w:rsidRDefault="00A8600C" w:rsidP="00A8600C">
      <w:pPr>
        <w:widowControl w:val="0"/>
        <w:autoSpaceDE w:val="0"/>
        <w:autoSpaceDN w:val="0"/>
        <w:spacing w:line="276" w:lineRule="auto"/>
        <w:ind w:left="567" w:hanging="284"/>
        <w:jc w:val="both"/>
        <w:rPr>
          <w:rFonts w:ascii="Calibri" w:eastAsia="Times New Roman" w:hAnsi="Calibri" w:cs="Calibri"/>
          <w:sz w:val="22"/>
          <w:szCs w:val="22"/>
          <w:lang w:val="el-GR" w:eastAsia="en-US"/>
        </w:rPr>
      </w:pPr>
      <w:r w:rsidRPr="004F2672">
        <w:rPr>
          <w:rFonts w:ascii="Calibri" w:eastAsia="Times New Roman" w:hAnsi="Calibri" w:cs="Calibri"/>
          <w:b/>
          <w:sz w:val="22"/>
          <w:szCs w:val="22"/>
          <w:lang w:val="el-GR" w:eastAsia="en-US"/>
        </w:rPr>
        <w:t>β.</w:t>
      </w:r>
      <w:r w:rsidR="004F2672">
        <w:rPr>
          <w:rFonts w:ascii="Calibri" w:eastAsia="Times New Roman" w:hAnsi="Calibri" w:cs="Calibri"/>
          <w:sz w:val="22"/>
          <w:szCs w:val="22"/>
          <w:lang w:val="el-GR" w:eastAsia="en-US"/>
        </w:rPr>
        <w:t xml:space="preserve"> Ευρώπη.</w:t>
      </w:r>
    </w:p>
    <w:p w14:paraId="6FDEA723" w14:textId="7BEBB965" w:rsidR="00A8600C" w:rsidRPr="004F2672" w:rsidRDefault="00A8600C" w:rsidP="00A8600C">
      <w:pPr>
        <w:widowControl w:val="0"/>
        <w:autoSpaceDE w:val="0"/>
        <w:autoSpaceDN w:val="0"/>
        <w:spacing w:line="276" w:lineRule="auto"/>
        <w:ind w:left="567" w:hanging="284"/>
        <w:jc w:val="both"/>
        <w:rPr>
          <w:rFonts w:ascii="Calibri" w:eastAsia="Times New Roman" w:hAnsi="Calibri" w:cs="Calibri"/>
          <w:sz w:val="22"/>
          <w:szCs w:val="22"/>
          <w:lang w:val="el-GR" w:eastAsia="en-US"/>
        </w:rPr>
      </w:pPr>
      <w:r w:rsidRPr="004F2672">
        <w:rPr>
          <w:rFonts w:ascii="Calibri" w:eastAsia="Times New Roman" w:hAnsi="Calibri" w:cs="Calibri"/>
          <w:b/>
          <w:sz w:val="22"/>
          <w:szCs w:val="22"/>
          <w:lang w:val="el-GR" w:eastAsia="en-US"/>
        </w:rPr>
        <w:t>γ.</w:t>
      </w:r>
      <w:r w:rsidRPr="004F2672">
        <w:rPr>
          <w:rFonts w:ascii="Calibri" w:eastAsia="Times New Roman" w:hAnsi="Calibri" w:cs="Calibri"/>
          <w:sz w:val="22"/>
          <w:szCs w:val="22"/>
          <w:lang w:val="el-GR" w:eastAsia="en-US"/>
        </w:rPr>
        <w:t xml:space="preserve"> Αμερική</w:t>
      </w:r>
      <w:r w:rsidR="004F2672">
        <w:rPr>
          <w:rFonts w:ascii="Calibri" w:eastAsia="Times New Roman" w:hAnsi="Calibri" w:cs="Calibri"/>
          <w:sz w:val="22"/>
          <w:szCs w:val="22"/>
          <w:lang w:val="el-GR" w:eastAsia="en-US"/>
        </w:rPr>
        <w:t>.</w:t>
      </w:r>
    </w:p>
    <w:p w14:paraId="53B23D23" w14:textId="73A9BA73" w:rsidR="00A8600C" w:rsidRPr="004F2672" w:rsidRDefault="00A8600C" w:rsidP="00A8600C">
      <w:pPr>
        <w:widowControl w:val="0"/>
        <w:autoSpaceDE w:val="0"/>
        <w:autoSpaceDN w:val="0"/>
        <w:spacing w:line="276" w:lineRule="auto"/>
        <w:ind w:left="284" w:right="1134" w:hanging="284"/>
        <w:jc w:val="right"/>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(σωστή απάντηση </w:t>
      </w:r>
      <w:r w:rsidRPr="004F2672">
        <w:rPr>
          <w:rFonts w:ascii="Calibri" w:eastAsia="Times New Roman" w:hAnsi="Calibri" w:cs="Calibri"/>
          <w:b/>
          <w:sz w:val="22"/>
          <w:szCs w:val="22"/>
          <w:lang w:val="el-GR" w:eastAsia="en-US"/>
        </w:rPr>
        <w:t>β</w:t>
      </w:r>
      <w:r w:rsidRPr="004F2672">
        <w:rPr>
          <w:rFonts w:ascii="Calibri" w:eastAsia="Times New Roman" w:hAnsi="Calibri" w:cs="Calibri"/>
          <w:sz w:val="22"/>
          <w:szCs w:val="22"/>
          <w:lang w:val="el-GR" w:eastAsia="en-US"/>
        </w:rPr>
        <w:t>)</w:t>
      </w:r>
    </w:p>
    <w:p w14:paraId="4BBEEC17" w14:textId="77777777" w:rsidR="00A8600C" w:rsidRPr="004F2672" w:rsidRDefault="00A8600C" w:rsidP="00A8600C">
      <w:pPr>
        <w:widowControl w:val="0"/>
        <w:autoSpaceDE w:val="0"/>
        <w:autoSpaceDN w:val="0"/>
        <w:spacing w:line="276" w:lineRule="auto"/>
        <w:ind w:left="284" w:hanging="284"/>
        <w:jc w:val="both"/>
        <w:rPr>
          <w:rFonts w:ascii="Calibri" w:eastAsia="Times New Roman" w:hAnsi="Calibri" w:cs="Calibri"/>
          <w:sz w:val="22"/>
          <w:szCs w:val="22"/>
          <w:lang w:val="el-GR" w:eastAsia="en-US"/>
        </w:rPr>
      </w:pPr>
    </w:p>
    <w:p w14:paraId="76740A4A" w14:textId="77777777" w:rsidR="00A8600C" w:rsidRPr="004F2672" w:rsidRDefault="00A8600C" w:rsidP="00A8600C">
      <w:pPr>
        <w:widowControl w:val="0"/>
        <w:numPr>
          <w:ilvl w:val="0"/>
          <w:numId w:val="22"/>
        </w:numPr>
        <w:autoSpaceDE w:val="0"/>
        <w:autoSpaceDN w:val="0"/>
        <w:spacing w:line="276" w:lineRule="auto"/>
        <w:ind w:left="284" w:hanging="284"/>
        <w:rPr>
          <w:rFonts w:ascii="Calibri" w:eastAsia="Times New Roman" w:hAnsi="Calibri" w:cs="Calibri"/>
          <w:i/>
          <w:iCs/>
          <w:sz w:val="22"/>
          <w:szCs w:val="22"/>
          <w:lang w:val="el-GR" w:eastAsia="en-US"/>
        </w:rPr>
      </w:pPr>
      <w:r w:rsidRPr="004F2672">
        <w:rPr>
          <w:rFonts w:ascii="Calibri" w:eastAsia="Times New Roman" w:hAnsi="Calibri" w:cs="Calibri"/>
          <w:sz w:val="22"/>
          <w:szCs w:val="22"/>
          <w:lang w:val="el-GR" w:eastAsia="en-US"/>
        </w:rPr>
        <w:t xml:space="preserve">Βάλτε σε σειρά τις ηπείρους κατά σειρά μεγέθους του πληθυσμού τους το 1980 και το 2100. </w:t>
      </w:r>
    </w:p>
    <w:p w14:paraId="5CBBB437" w14:textId="77777777" w:rsidR="00A8600C" w:rsidRPr="004F2672" w:rsidRDefault="00A8600C" w:rsidP="00A8600C">
      <w:pPr>
        <w:spacing w:before="120" w:line="276" w:lineRule="auto"/>
        <w:ind w:left="284"/>
        <w:jc w:val="center"/>
        <w:rPr>
          <w:rFonts w:ascii="Calibri" w:eastAsia="Times New Roman" w:hAnsi="Calibri" w:cs="Calibri"/>
          <w:i/>
          <w:iCs/>
          <w:sz w:val="22"/>
          <w:szCs w:val="22"/>
          <w:lang w:val="el-GR" w:eastAsia="en-US"/>
        </w:rPr>
      </w:pPr>
      <w:r w:rsidRPr="004F2672">
        <w:rPr>
          <w:rFonts w:ascii="Calibri" w:eastAsia="Times New Roman" w:hAnsi="Calibri" w:cs="Calibri"/>
          <w:i/>
          <w:iCs/>
          <w:sz w:val="22"/>
          <w:szCs w:val="22"/>
          <w:lang w:val="el-GR" w:eastAsia="en-US"/>
        </w:rPr>
        <w:t>Ασία,  Βόρεια Αμερική,  Λατινική Αμερική,  Ευρώπη,  Ωκεανία,  Αφρική</w:t>
      </w:r>
    </w:p>
    <w:p w14:paraId="27FD7B12" w14:textId="42F71793" w:rsidR="00A8600C" w:rsidRPr="004F2672" w:rsidRDefault="00A8600C" w:rsidP="00A8600C">
      <w:pPr>
        <w:widowControl w:val="0"/>
        <w:autoSpaceDE w:val="0"/>
        <w:autoSpaceDN w:val="0"/>
        <w:spacing w:before="120" w:line="276" w:lineRule="auto"/>
        <w:ind w:left="284"/>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  ………………………  ………………………  ………………………  ………………………  ………………………  </w:t>
      </w:r>
    </w:p>
    <w:p w14:paraId="06909B2B" w14:textId="77777777" w:rsidR="00A8600C" w:rsidRPr="004F2672" w:rsidRDefault="00A8600C" w:rsidP="00A8600C">
      <w:pPr>
        <w:widowControl w:val="0"/>
        <w:autoSpaceDE w:val="0"/>
        <w:autoSpaceDN w:val="0"/>
        <w:spacing w:before="120" w:line="276" w:lineRule="auto"/>
        <w:ind w:left="284"/>
        <w:rPr>
          <w:rFonts w:ascii="Calibri" w:eastAsia="Times New Roman" w:hAnsi="Calibri" w:cs="Calibri"/>
          <w:b/>
          <w:i/>
          <w:sz w:val="22"/>
          <w:szCs w:val="22"/>
          <w:lang w:val="el-GR" w:eastAsia="en-US"/>
        </w:rPr>
      </w:pPr>
      <w:r w:rsidRPr="004F2672">
        <w:rPr>
          <w:rFonts w:ascii="Calibri" w:eastAsia="Times New Roman" w:hAnsi="Calibri" w:cs="Calibri"/>
          <w:b/>
          <w:i/>
          <w:sz w:val="22"/>
          <w:szCs w:val="22"/>
          <w:lang w:val="el-GR" w:eastAsia="en-US"/>
        </w:rPr>
        <w:t xml:space="preserve">Απάντηση: </w:t>
      </w:r>
    </w:p>
    <w:p w14:paraId="0EF4BD0C" w14:textId="749D6E40" w:rsidR="00A8600C" w:rsidRPr="004F2672" w:rsidRDefault="00A8600C" w:rsidP="00A8600C">
      <w:pPr>
        <w:widowControl w:val="0"/>
        <w:autoSpaceDE w:val="0"/>
        <w:autoSpaceDN w:val="0"/>
        <w:spacing w:before="120" w:line="276" w:lineRule="auto"/>
        <w:ind w:left="284"/>
        <w:rPr>
          <w:rFonts w:ascii="Calibri" w:eastAsia="Times New Roman" w:hAnsi="Calibri" w:cs="Calibri"/>
          <w:i/>
          <w:sz w:val="22"/>
          <w:szCs w:val="22"/>
          <w:lang w:val="el-GR" w:eastAsia="en-US"/>
        </w:rPr>
      </w:pPr>
      <w:r w:rsidRPr="004F2672">
        <w:rPr>
          <w:rFonts w:ascii="Calibri" w:eastAsia="Times New Roman" w:hAnsi="Calibri" w:cs="Calibri"/>
          <w:i/>
          <w:sz w:val="22"/>
          <w:szCs w:val="22"/>
          <w:lang w:val="el-GR" w:eastAsia="en-US"/>
        </w:rPr>
        <w:t>1980: Ασία &gt; Ευρώπη &gt; Αφρική &gt; Λατινική Αμερική &gt; Βόρεια Αμερική &gt; Ωκεανία</w:t>
      </w:r>
    </w:p>
    <w:p w14:paraId="1C503A25" w14:textId="3EE11460" w:rsidR="00A8600C" w:rsidRPr="004F2672" w:rsidRDefault="00A8600C" w:rsidP="00A8600C">
      <w:pPr>
        <w:widowControl w:val="0"/>
        <w:autoSpaceDE w:val="0"/>
        <w:autoSpaceDN w:val="0"/>
        <w:spacing w:before="120" w:line="276" w:lineRule="auto"/>
        <w:ind w:left="284"/>
        <w:rPr>
          <w:rFonts w:ascii="Calibri" w:eastAsia="Times New Roman" w:hAnsi="Calibri" w:cs="Calibri"/>
          <w:i/>
          <w:sz w:val="22"/>
          <w:szCs w:val="22"/>
          <w:lang w:val="el-GR" w:eastAsia="en-US"/>
        </w:rPr>
      </w:pPr>
      <w:r w:rsidRPr="004F2672">
        <w:rPr>
          <w:rFonts w:ascii="Calibri" w:eastAsia="Times New Roman" w:hAnsi="Calibri" w:cs="Calibri"/>
          <w:i/>
          <w:sz w:val="22"/>
          <w:szCs w:val="22"/>
          <w:lang w:val="el-GR" w:eastAsia="en-US"/>
        </w:rPr>
        <w:t>2100: Ασία &gt; Αφρική &gt; Λατινική Αμερική &gt; Ευρώπη &gt; Βόρεια Αμερική &gt; Ωκεανία</w:t>
      </w:r>
    </w:p>
    <w:p w14:paraId="42673A41" w14:textId="77777777" w:rsidR="00A8600C" w:rsidRPr="004F2672" w:rsidRDefault="00A8600C" w:rsidP="00A8600C">
      <w:pPr>
        <w:widowControl w:val="0"/>
        <w:autoSpaceDE w:val="0"/>
        <w:autoSpaceDN w:val="0"/>
        <w:spacing w:line="276" w:lineRule="auto"/>
        <w:ind w:left="284"/>
        <w:rPr>
          <w:rFonts w:ascii="Calibri" w:eastAsia="Times New Roman" w:hAnsi="Calibri" w:cs="Calibri"/>
          <w:sz w:val="22"/>
          <w:szCs w:val="22"/>
          <w:lang w:val="el-GR" w:eastAsia="en-US"/>
        </w:rPr>
      </w:pPr>
    </w:p>
    <w:p w14:paraId="0D32ABDA" w14:textId="77777777" w:rsidR="00A8600C" w:rsidRPr="004F2672" w:rsidRDefault="00A8600C" w:rsidP="00A8600C">
      <w:pPr>
        <w:widowControl w:val="0"/>
        <w:numPr>
          <w:ilvl w:val="0"/>
          <w:numId w:val="22"/>
        </w:numPr>
        <w:autoSpaceDE w:val="0"/>
        <w:autoSpaceDN w:val="0"/>
        <w:spacing w:line="276" w:lineRule="auto"/>
        <w:ind w:left="284" w:hanging="284"/>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Πώς αυτές οι δημογραφικές αλλαγές θα αλλάξουν το ποσοστό % τους στον παγκόσμιο πληθυσμό; Συμπληρώστε το κείμενο:</w:t>
      </w:r>
    </w:p>
    <w:p w14:paraId="0696AD91" w14:textId="0AAB5BC4" w:rsidR="00791EEF" w:rsidRPr="004F2672" w:rsidRDefault="00791EEF" w:rsidP="00791EEF">
      <w:pPr>
        <w:widowControl w:val="0"/>
        <w:autoSpaceDE w:val="0"/>
        <w:autoSpaceDN w:val="0"/>
        <w:spacing w:before="120" w:line="276" w:lineRule="auto"/>
        <w:ind w:left="284"/>
        <w:rPr>
          <w:rFonts w:ascii="Calibri" w:eastAsia="Times New Roman" w:hAnsi="Calibri" w:cs="Calibri"/>
          <w:b/>
          <w:i/>
          <w:sz w:val="22"/>
          <w:szCs w:val="22"/>
          <w:lang w:val="el-GR" w:eastAsia="en-US"/>
        </w:rPr>
      </w:pPr>
      <w:r w:rsidRPr="004F2672">
        <w:rPr>
          <w:rFonts w:ascii="Calibri" w:eastAsia="Times New Roman" w:hAnsi="Calibri" w:cs="Calibri"/>
          <w:b/>
          <w:i/>
          <w:sz w:val="22"/>
          <w:szCs w:val="22"/>
          <w:lang w:val="el-GR" w:eastAsia="en-US"/>
        </w:rPr>
        <w:t xml:space="preserve">(οι απαντήσεις είναι στην παρένθεση) </w:t>
      </w:r>
    </w:p>
    <w:p w14:paraId="140F7975" w14:textId="102C4BE6" w:rsidR="00A8600C" w:rsidRPr="004F2672" w:rsidRDefault="00A8600C" w:rsidP="00A8600C">
      <w:pPr>
        <w:widowControl w:val="0"/>
        <w:autoSpaceDE w:val="0"/>
        <w:autoSpaceDN w:val="0"/>
        <w:spacing w:line="276" w:lineRule="auto"/>
        <w:ind w:left="284" w:right="387"/>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Το 2100 η Αφρική αναμένεται να αντιπροσωπεύει το …… </w:t>
      </w:r>
      <w:r w:rsidRPr="004F2672">
        <w:rPr>
          <w:rFonts w:ascii="Calibri" w:eastAsia="Times New Roman" w:hAnsi="Calibri" w:cs="Calibri"/>
          <w:b/>
          <w:sz w:val="22"/>
          <w:szCs w:val="22"/>
          <w:lang w:val="el-GR" w:eastAsia="en-US"/>
        </w:rPr>
        <w:t>(39%)</w:t>
      </w:r>
      <w:r w:rsidRPr="004F2672">
        <w:rPr>
          <w:rFonts w:ascii="Calibri" w:eastAsia="Times New Roman" w:hAnsi="Calibri" w:cs="Calibri"/>
          <w:sz w:val="22"/>
          <w:szCs w:val="22"/>
          <w:lang w:val="el-GR" w:eastAsia="en-US"/>
        </w:rPr>
        <w:t xml:space="preserve"> του παγκόσμιου πληθυσμού σε σύγκριση με το …… </w:t>
      </w:r>
      <w:r w:rsidRPr="004F2672">
        <w:rPr>
          <w:rFonts w:ascii="Calibri" w:eastAsia="Times New Roman" w:hAnsi="Calibri" w:cs="Calibri"/>
          <w:b/>
          <w:sz w:val="22"/>
          <w:szCs w:val="22"/>
          <w:lang w:val="el-GR" w:eastAsia="en-US"/>
        </w:rPr>
        <w:t>(17%)</w:t>
      </w:r>
      <w:r w:rsidRPr="004F2672">
        <w:rPr>
          <w:rFonts w:ascii="Calibri" w:eastAsia="Times New Roman" w:hAnsi="Calibri" w:cs="Calibri"/>
          <w:sz w:val="22"/>
          <w:szCs w:val="22"/>
          <w:lang w:val="el-GR" w:eastAsia="en-US"/>
        </w:rPr>
        <w:t xml:space="preserve"> του 2021.</w:t>
      </w:r>
    </w:p>
    <w:p w14:paraId="30B3316E" w14:textId="69336492" w:rsidR="00A8600C" w:rsidRPr="004F2672" w:rsidRDefault="00A8600C" w:rsidP="00A8600C">
      <w:pPr>
        <w:widowControl w:val="0"/>
        <w:autoSpaceDE w:val="0"/>
        <w:autoSpaceDN w:val="0"/>
        <w:spacing w:line="276" w:lineRule="auto"/>
        <w:ind w:left="284" w:right="387"/>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Η Βόρεια Αμερική θα παραμείνει στο …… </w:t>
      </w:r>
      <w:r w:rsidRPr="004F2672">
        <w:rPr>
          <w:rFonts w:ascii="Calibri" w:eastAsia="Times New Roman" w:hAnsi="Calibri" w:cs="Calibri"/>
          <w:b/>
          <w:sz w:val="22"/>
          <w:szCs w:val="22"/>
          <w:lang w:val="el-GR" w:eastAsia="en-US"/>
        </w:rPr>
        <w:t>(5%)</w:t>
      </w:r>
      <w:r w:rsidRPr="004F2672">
        <w:rPr>
          <w:rFonts w:ascii="Calibri" w:eastAsia="Times New Roman" w:hAnsi="Calibri" w:cs="Calibri"/>
          <w:sz w:val="22"/>
          <w:szCs w:val="22"/>
          <w:lang w:val="el-GR" w:eastAsia="en-US"/>
        </w:rPr>
        <w:t xml:space="preserve"> του παγκόσμιου πληθυσμού.</w:t>
      </w:r>
    </w:p>
    <w:p w14:paraId="657C1E14" w14:textId="735BCA50" w:rsidR="00A8600C" w:rsidRPr="004F2672" w:rsidRDefault="00A8600C" w:rsidP="00A8600C">
      <w:pPr>
        <w:widowControl w:val="0"/>
        <w:autoSpaceDE w:val="0"/>
        <w:autoSpaceDN w:val="0"/>
        <w:spacing w:line="276" w:lineRule="auto"/>
        <w:ind w:left="284" w:right="387"/>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Η Ασία αναμένεται να διατηρήσει το μεγαλύτερο πληθυσμό από όλες τις ηπείρους της γης αλλά το ποσοστό της θα μειωθεί από …… </w:t>
      </w:r>
      <w:r w:rsidRPr="004F2672">
        <w:rPr>
          <w:rFonts w:ascii="Calibri" w:eastAsia="Times New Roman" w:hAnsi="Calibri" w:cs="Calibri"/>
          <w:b/>
          <w:sz w:val="22"/>
          <w:szCs w:val="22"/>
          <w:lang w:val="el-GR" w:eastAsia="en-US"/>
        </w:rPr>
        <w:t>(59%)</w:t>
      </w:r>
      <w:r w:rsidRPr="004F2672">
        <w:rPr>
          <w:rFonts w:ascii="Calibri" w:eastAsia="Times New Roman" w:hAnsi="Calibri" w:cs="Calibri"/>
          <w:sz w:val="22"/>
          <w:szCs w:val="22"/>
          <w:lang w:val="el-GR" w:eastAsia="en-US"/>
        </w:rPr>
        <w:t xml:space="preserve"> το 2021 σε …… </w:t>
      </w:r>
      <w:r w:rsidRPr="004F2672">
        <w:rPr>
          <w:rFonts w:ascii="Calibri" w:eastAsia="Times New Roman" w:hAnsi="Calibri" w:cs="Calibri"/>
          <w:b/>
          <w:sz w:val="22"/>
          <w:szCs w:val="22"/>
          <w:lang w:val="el-GR" w:eastAsia="en-US"/>
        </w:rPr>
        <w:t>(43%)</w:t>
      </w:r>
      <w:r w:rsidRPr="004F2672">
        <w:rPr>
          <w:rFonts w:ascii="Calibri" w:eastAsia="Times New Roman" w:hAnsi="Calibri" w:cs="Calibri"/>
          <w:sz w:val="22"/>
          <w:szCs w:val="22"/>
          <w:lang w:val="el-GR" w:eastAsia="en-US"/>
        </w:rPr>
        <w:t xml:space="preserve"> το 2100. </w:t>
      </w:r>
    </w:p>
    <w:p w14:paraId="018F8DF9" w14:textId="7B35B6E8" w:rsidR="00791EEF" w:rsidRPr="004F2672" w:rsidRDefault="00A8600C" w:rsidP="004F2672">
      <w:pPr>
        <w:widowControl w:val="0"/>
        <w:autoSpaceDE w:val="0"/>
        <w:autoSpaceDN w:val="0"/>
        <w:spacing w:line="276" w:lineRule="auto"/>
        <w:ind w:left="284" w:right="387"/>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Ο πληθυσμός της Ευρώπης αναμένεται να συρρικνωθεί και από το …… </w:t>
      </w:r>
      <w:r w:rsidRPr="004F2672">
        <w:rPr>
          <w:rFonts w:ascii="Calibri" w:eastAsia="Times New Roman" w:hAnsi="Calibri" w:cs="Calibri"/>
          <w:b/>
          <w:sz w:val="22"/>
          <w:szCs w:val="22"/>
          <w:lang w:val="el-GR" w:eastAsia="en-US"/>
        </w:rPr>
        <w:t>(10%)</w:t>
      </w:r>
      <w:r w:rsidRPr="004F2672">
        <w:rPr>
          <w:rFonts w:ascii="Calibri" w:eastAsia="Times New Roman" w:hAnsi="Calibri" w:cs="Calibri"/>
          <w:sz w:val="22"/>
          <w:szCs w:val="22"/>
          <w:lang w:val="el-GR" w:eastAsia="en-US"/>
        </w:rPr>
        <w:t xml:space="preserve"> που ήταν το 2021 να φτάσει το …… </w:t>
      </w:r>
      <w:r w:rsidRPr="004F2672">
        <w:rPr>
          <w:rFonts w:ascii="Calibri" w:eastAsia="Times New Roman" w:hAnsi="Calibri" w:cs="Calibri"/>
          <w:b/>
          <w:sz w:val="22"/>
          <w:szCs w:val="22"/>
          <w:lang w:val="el-GR" w:eastAsia="en-US"/>
        </w:rPr>
        <w:t>(6%)</w:t>
      </w:r>
      <w:r w:rsidRPr="004F2672">
        <w:rPr>
          <w:rFonts w:ascii="Calibri" w:eastAsia="Times New Roman" w:hAnsi="Calibri" w:cs="Calibri"/>
          <w:sz w:val="22"/>
          <w:szCs w:val="22"/>
          <w:lang w:val="el-GR" w:eastAsia="en-US"/>
        </w:rPr>
        <w:t xml:space="preserve"> το 2100.</w:t>
      </w:r>
      <w:r w:rsidR="00791EEF" w:rsidRPr="004F2672">
        <w:rPr>
          <w:rFonts w:ascii="Calibri" w:eastAsia="Times New Roman" w:hAnsi="Calibri" w:cs="Calibri"/>
          <w:sz w:val="22"/>
          <w:szCs w:val="22"/>
          <w:lang w:val="el-GR" w:eastAsia="en-US"/>
        </w:rPr>
        <w:br w:type="page"/>
      </w:r>
    </w:p>
    <w:p w14:paraId="47F954D4" w14:textId="6AEC2D37" w:rsidR="00A8600C" w:rsidRPr="004F2672" w:rsidRDefault="00A8600C" w:rsidP="00A8600C">
      <w:pPr>
        <w:widowControl w:val="0"/>
        <w:numPr>
          <w:ilvl w:val="0"/>
          <w:numId w:val="22"/>
        </w:numPr>
        <w:autoSpaceDE w:val="0"/>
        <w:autoSpaceDN w:val="0"/>
        <w:spacing w:line="276" w:lineRule="auto"/>
        <w:ind w:left="284" w:hanging="284"/>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Ποιες κοινωνικές, οικονομικές, περιβαλλοντικές επιπτώσεις μπορεί να έχει η μείωση του πληθυσμού τις Ευρώπης; Χαρακτήρισε τις ακόλουθες προτάσεις θετικές ή αρνητικές αλλαγές. </w:t>
      </w:r>
    </w:p>
    <w:p w14:paraId="433832E4" w14:textId="6878A8D8" w:rsidR="00A8600C" w:rsidRPr="004F2672" w:rsidRDefault="00A8600C" w:rsidP="00791EEF">
      <w:pPr>
        <w:widowControl w:val="0"/>
        <w:numPr>
          <w:ilvl w:val="0"/>
          <w:numId w:val="23"/>
        </w:numPr>
        <w:tabs>
          <w:tab w:val="left" w:pos="7513"/>
          <w:tab w:val="left" w:pos="8505"/>
        </w:tabs>
        <w:autoSpaceDE w:val="0"/>
        <w:autoSpaceDN w:val="0"/>
        <w:spacing w:line="276" w:lineRule="auto"/>
        <w:ind w:left="567" w:hanging="284"/>
        <w:contextualSpacing/>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Μείωση του εργατικού δυναμικού</w:t>
      </w:r>
      <w:r w:rsidR="004F2672">
        <w:rPr>
          <w:rFonts w:ascii="Calibri" w:eastAsia="Times New Roman" w:hAnsi="Calibri" w:cs="Calibri"/>
          <w:sz w:val="22"/>
          <w:szCs w:val="22"/>
          <w:lang w:val="el-GR" w:eastAsia="en-US"/>
        </w:rPr>
        <w:t>.</w:t>
      </w:r>
      <w:r w:rsidRPr="004F2672">
        <w:rPr>
          <w:rFonts w:ascii="Calibri" w:eastAsia="Times New Roman" w:hAnsi="Calibri" w:cs="Calibri"/>
          <w:sz w:val="22"/>
          <w:szCs w:val="22"/>
          <w:lang w:val="el-GR" w:eastAsia="en-US"/>
        </w:rPr>
        <w:t xml:space="preserve">  </w:t>
      </w:r>
      <w:r w:rsidRPr="004F2672">
        <w:rPr>
          <w:rFonts w:ascii="Calibri" w:eastAsia="Times New Roman" w:hAnsi="Calibri" w:cs="Calibri"/>
          <w:sz w:val="22"/>
          <w:szCs w:val="22"/>
          <w:lang w:val="el-GR" w:eastAsia="en-US"/>
        </w:rPr>
        <w:tab/>
        <w:t>Θ/Α</w:t>
      </w:r>
      <w:r w:rsidR="00791EEF" w:rsidRPr="004F2672">
        <w:rPr>
          <w:rFonts w:ascii="Calibri" w:eastAsia="Times New Roman" w:hAnsi="Calibri" w:cs="Calibri"/>
          <w:sz w:val="22"/>
          <w:szCs w:val="22"/>
          <w:lang w:val="el-GR" w:eastAsia="en-US"/>
        </w:rPr>
        <w:tab/>
      </w:r>
      <w:r w:rsidR="00791EEF" w:rsidRPr="004F2672">
        <w:rPr>
          <w:rFonts w:ascii="Calibri" w:eastAsia="Times New Roman" w:hAnsi="Calibri" w:cs="Calibri"/>
          <w:b/>
          <w:sz w:val="22"/>
          <w:szCs w:val="22"/>
          <w:lang w:val="el-GR" w:eastAsia="en-US"/>
        </w:rPr>
        <w:t>(Α)</w:t>
      </w:r>
    </w:p>
    <w:p w14:paraId="5E05218E" w14:textId="5732ED89" w:rsidR="00A8600C" w:rsidRPr="004F2672" w:rsidRDefault="00A8600C" w:rsidP="00791EEF">
      <w:pPr>
        <w:widowControl w:val="0"/>
        <w:numPr>
          <w:ilvl w:val="0"/>
          <w:numId w:val="23"/>
        </w:numPr>
        <w:tabs>
          <w:tab w:val="left" w:pos="7513"/>
          <w:tab w:val="left" w:pos="8505"/>
        </w:tabs>
        <w:autoSpaceDE w:val="0"/>
        <w:autoSpaceDN w:val="0"/>
        <w:spacing w:line="276" w:lineRule="auto"/>
        <w:ind w:left="567" w:hanging="284"/>
        <w:contextualSpacing/>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Μεγαλύτερες ανάγκες σε υπηρεσίες φροντίδας ηλικιωμένων</w:t>
      </w:r>
      <w:r w:rsidR="004F2672">
        <w:rPr>
          <w:rFonts w:ascii="Calibri" w:eastAsia="Times New Roman" w:hAnsi="Calibri" w:cs="Calibri"/>
          <w:sz w:val="22"/>
          <w:szCs w:val="22"/>
          <w:lang w:val="el-GR" w:eastAsia="en-US"/>
        </w:rPr>
        <w:t>.</w:t>
      </w:r>
      <w:r w:rsidRPr="004F2672">
        <w:rPr>
          <w:rFonts w:ascii="Calibri" w:eastAsia="Times New Roman" w:hAnsi="Calibri" w:cs="Calibri"/>
          <w:sz w:val="22"/>
          <w:szCs w:val="22"/>
          <w:lang w:val="el-GR" w:eastAsia="en-US"/>
        </w:rPr>
        <w:t xml:space="preserve">  </w:t>
      </w:r>
      <w:r w:rsidRPr="004F2672">
        <w:rPr>
          <w:rFonts w:ascii="Calibri" w:eastAsia="Times New Roman" w:hAnsi="Calibri" w:cs="Calibri"/>
          <w:sz w:val="22"/>
          <w:szCs w:val="22"/>
          <w:lang w:val="el-GR" w:eastAsia="en-US"/>
        </w:rPr>
        <w:tab/>
        <w:t>Θ/Α</w:t>
      </w:r>
      <w:r w:rsidR="00791EEF" w:rsidRPr="004F2672">
        <w:rPr>
          <w:rFonts w:ascii="Calibri" w:eastAsia="Times New Roman" w:hAnsi="Calibri" w:cs="Calibri"/>
          <w:sz w:val="22"/>
          <w:szCs w:val="22"/>
          <w:lang w:val="el-GR" w:eastAsia="en-US"/>
        </w:rPr>
        <w:tab/>
      </w:r>
      <w:r w:rsidR="00791EEF" w:rsidRPr="004F2672">
        <w:rPr>
          <w:rFonts w:ascii="Calibri" w:eastAsia="Times New Roman" w:hAnsi="Calibri" w:cs="Calibri"/>
          <w:b/>
          <w:sz w:val="22"/>
          <w:szCs w:val="22"/>
          <w:lang w:val="el-GR" w:eastAsia="en-US"/>
        </w:rPr>
        <w:t>(Α)</w:t>
      </w:r>
    </w:p>
    <w:p w14:paraId="05E51E6E" w14:textId="186FB706" w:rsidR="00A8600C" w:rsidRPr="004F2672" w:rsidRDefault="00A8600C" w:rsidP="00791EEF">
      <w:pPr>
        <w:widowControl w:val="0"/>
        <w:numPr>
          <w:ilvl w:val="0"/>
          <w:numId w:val="23"/>
        </w:numPr>
        <w:tabs>
          <w:tab w:val="left" w:pos="7513"/>
          <w:tab w:val="left" w:pos="8505"/>
        </w:tabs>
        <w:autoSpaceDE w:val="0"/>
        <w:autoSpaceDN w:val="0"/>
        <w:spacing w:line="276" w:lineRule="auto"/>
        <w:ind w:left="567" w:hanging="284"/>
        <w:contextualSpacing/>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Μικρότερο περιβαλλοντικό «αποτύπωμα»</w:t>
      </w:r>
      <w:r w:rsidR="004F2672">
        <w:rPr>
          <w:rFonts w:ascii="Calibri" w:eastAsia="Times New Roman" w:hAnsi="Calibri" w:cs="Calibri"/>
          <w:sz w:val="22"/>
          <w:szCs w:val="22"/>
          <w:lang w:val="el-GR" w:eastAsia="en-US"/>
        </w:rPr>
        <w:t>.</w:t>
      </w:r>
      <w:r w:rsidRPr="004F2672">
        <w:rPr>
          <w:rFonts w:ascii="Calibri" w:eastAsia="Times New Roman" w:hAnsi="Calibri" w:cs="Calibri"/>
          <w:sz w:val="22"/>
          <w:szCs w:val="22"/>
          <w:lang w:val="el-GR" w:eastAsia="en-US"/>
        </w:rPr>
        <w:t xml:space="preserve">  </w:t>
      </w:r>
      <w:r w:rsidRPr="004F2672">
        <w:rPr>
          <w:rFonts w:ascii="Calibri" w:eastAsia="Times New Roman" w:hAnsi="Calibri" w:cs="Calibri"/>
          <w:sz w:val="22"/>
          <w:szCs w:val="22"/>
          <w:lang w:val="el-GR" w:eastAsia="en-US"/>
        </w:rPr>
        <w:tab/>
        <w:t>Θ/Α</w:t>
      </w:r>
      <w:r w:rsidR="00791EEF" w:rsidRPr="004F2672">
        <w:rPr>
          <w:rFonts w:ascii="Calibri" w:eastAsia="Times New Roman" w:hAnsi="Calibri" w:cs="Calibri"/>
          <w:sz w:val="22"/>
          <w:szCs w:val="22"/>
          <w:lang w:val="el-GR" w:eastAsia="en-US"/>
        </w:rPr>
        <w:tab/>
      </w:r>
      <w:r w:rsidR="00791EEF" w:rsidRPr="004F2672">
        <w:rPr>
          <w:rFonts w:ascii="Calibri" w:eastAsia="Times New Roman" w:hAnsi="Calibri" w:cs="Calibri"/>
          <w:b/>
          <w:sz w:val="22"/>
          <w:szCs w:val="22"/>
          <w:lang w:val="el-GR" w:eastAsia="en-US"/>
        </w:rPr>
        <w:t>(Θ)</w:t>
      </w:r>
    </w:p>
    <w:p w14:paraId="41CD0D45" w14:textId="3BD836AE" w:rsidR="00A8600C" w:rsidRPr="004F2672" w:rsidRDefault="00A8600C" w:rsidP="00791EEF">
      <w:pPr>
        <w:widowControl w:val="0"/>
        <w:numPr>
          <w:ilvl w:val="0"/>
          <w:numId w:val="23"/>
        </w:numPr>
        <w:tabs>
          <w:tab w:val="left" w:pos="7513"/>
          <w:tab w:val="left" w:pos="8505"/>
        </w:tabs>
        <w:autoSpaceDE w:val="0"/>
        <w:autoSpaceDN w:val="0"/>
        <w:spacing w:line="276" w:lineRule="auto"/>
        <w:ind w:left="567" w:hanging="284"/>
        <w:contextualSpacing/>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Περισσότερη διατήρηση γης</w:t>
      </w:r>
      <w:r w:rsidR="004F2672">
        <w:rPr>
          <w:rFonts w:ascii="Calibri" w:eastAsia="Times New Roman" w:hAnsi="Calibri" w:cs="Calibri"/>
          <w:sz w:val="22"/>
          <w:szCs w:val="22"/>
          <w:lang w:val="el-GR" w:eastAsia="en-US"/>
        </w:rPr>
        <w:t>.</w:t>
      </w:r>
      <w:r w:rsidRPr="004F2672">
        <w:rPr>
          <w:rFonts w:ascii="Calibri" w:eastAsia="Times New Roman" w:hAnsi="Calibri" w:cs="Calibri"/>
          <w:sz w:val="22"/>
          <w:szCs w:val="22"/>
          <w:lang w:val="el-GR" w:eastAsia="en-US"/>
        </w:rPr>
        <w:t xml:space="preserve">  </w:t>
      </w:r>
      <w:r w:rsidRPr="004F2672">
        <w:rPr>
          <w:rFonts w:ascii="Calibri" w:eastAsia="Times New Roman" w:hAnsi="Calibri" w:cs="Calibri"/>
          <w:sz w:val="22"/>
          <w:szCs w:val="22"/>
          <w:lang w:val="el-GR" w:eastAsia="en-US"/>
        </w:rPr>
        <w:tab/>
        <w:t>Θ/Α</w:t>
      </w:r>
      <w:r w:rsidR="00791EEF" w:rsidRPr="004F2672">
        <w:rPr>
          <w:rFonts w:ascii="Calibri" w:eastAsia="Times New Roman" w:hAnsi="Calibri" w:cs="Calibri"/>
          <w:sz w:val="22"/>
          <w:szCs w:val="22"/>
          <w:lang w:val="el-GR" w:eastAsia="en-US"/>
        </w:rPr>
        <w:tab/>
      </w:r>
      <w:r w:rsidR="00791EEF" w:rsidRPr="004F2672">
        <w:rPr>
          <w:rFonts w:ascii="Calibri" w:eastAsia="Times New Roman" w:hAnsi="Calibri" w:cs="Calibri"/>
          <w:b/>
          <w:sz w:val="22"/>
          <w:szCs w:val="22"/>
          <w:lang w:val="el-GR" w:eastAsia="en-US"/>
        </w:rPr>
        <w:t>(Θ)</w:t>
      </w:r>
    </w:p>
    <w:p w14:paraId="7282E974" w14:textId="7BC535B4" w:rsidR="00A8600C" w:rsidRPr="004F2672" w:rsidRDefault="00A8600C" w:rsidP="00791EEF">
      <w:pPr>
        <w:widowControl w:val="0"/>
        <w:numPr>
          <w:ilvl w:val="0"/>
          <w:numId w:val="23"/>
        </w:numPr>
        <w:tabs>
          <w:tab w:val="left" w:pos="7513"/>
          <w:tab w:val="left" w:pos="8505"/>
        </w:tabs>
        <w:autoSpaceDE w:val="0"/>
        <w:autoSpaceDN w:val="0"/>
        <w:spacing w:line="276" w:lineRule="auto"/>
        <w:ind w:left="567" w:hanging="284"/>
        <w:contextualSpacing/>
        <w:jc w:val="both"/>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Μείωση ζήτησης για στέγαση, καλλιεργήσιμη γη και κατανάλωση πόρων</w:t>
      </w:r>
      <w:r w:rsidR="004F2672">
        <w:rPr>
          <w:rFonts w:ascii="Calibri" w:eastAsia="Times New Roman" w:hAnsi="Calibri" w:cs="Calibri"/>
          <w:sz w:val="22"/>
          <w:szCs w:val="22"/>
          <w:lang w:val="el-GR" w:eastAsia="en-US"/>
        </w:rPr>
        <w:t>.</w:t>
      </w:r>
      <w:r w:rsidRPr="004F2672">
        <w:rPr>
          <w:rFonts w:ascii="Calibri" w:eastAsia="Times New Roman" w:hAnsi="Calibri" w:cs="Calibri"/>
          <w:sz w:val="22"/>
          <w:szCs w:val="22"/>
          <w:lang w:val="el-GR" w:eastAsia="en-US"/>
        </w:rPr>
        <w:t xml:space="preserve">  </w:t>
      </w:r>
      <w:r w:rsidRPr="004F2672">
        <w:rPr>
          <w:rFonts w:ascii="Calibri" w:eastAsia="Times New Roman" w:hAnsi="Calibri" w:cs="Calibri"/>
          <w:sz w:val="22"/>
          <w:szCs w:val="22"/>
          <w:lang w:val="el-GR" w:eastAsia="en-US"/>
        </w:rPr>
        <w:tab/>
        <w:t>Θ/Α</w:t>
      </w:r>
      <w:r w:rsidR="00791EEF" w:rsidRPr="004F2672">
        <w:rPr>
          <w:rFonts w:ascii="Calibri" w:eastAsia="Times New Roman" w:hAnsi="Calibri" w:cs="Calibri"/>
          <w:sz w:val="22"/>
          <w:szCs w:val="22"/>
          <w:lang w:val="el-GR" w:eastAsia="en-US"/>
        </w:rPr>
        <w:tab/>
      </w:r>
      <w:r w:rsidR="00791EEF" w:rsidRPr="004F2672">
        <w:rPr>
          <w:rFonts w:ascii="Calibri" w:eastAsia="Times New Roman" w:hAnsi="Calibri" w:cs="Calibri"/>
          <w:b/>
          <w:sz w:val="22"/>
          <w:szCs w:val="22"/>
          <w:lang w:val="el-GR" w:eastAsia="en-US"/>
        </w:rPr>
        <w:t>(Θ)</w:t>
      </w:r>
    </w:p>
    <w:p w14:paraId="2342FBBB" w14:textId="24BCEB2A" w:rsidR="00A8600C" w:rsidRPr="004F2672" w:rsidRDefault="00A8600C" w:rsidP="00A8600C">
      <w:pPr>
        <w:widowControl w:val="0"/>
        <w:autoSpaceDE w:val="0"/>
        <w:autoSpaceDN w:val="0"/>
        <w:rPr>
          <w:rFonts w:ascii="Calibri" w:eastAsia="Calibri" w:hAnsi="Calibri" w:cs="Calibri"/>
          <w:bCs/>
          <w:sz w:val="22"/>
          <w:szCs w:val="22"/>
          <w:lang w:val="el-GR" w:eastAsia="en-US"/>
        </w:rPr>
      </w:pPr>
    </w:p>
    <w:p w14:paraId="7E966BE5" w14:textId="77777777" w:rsidR="00791EEF" w:rsidRPr="004F2672" w:rsidRDefault="00791EEF" w:rsidP="00A8600C">
      <w:pPr>
        <w:widowControl w:val="0"/>
        <w:autoSpaceDE w:val="0"/>
        <w:autoSpaceDN w:val="0"/>
        <w:rPr>
          <w:rFonts w:ascii="Calibri" w:eastAsia="Calibri" w:hAnsi="Calibri" w:cs="Calibri"/>
          <w:bCs/>
          <w:sz w:val="22"/>
          <w:szCs w:val="22"/>
          <w:lang w:val="el-GR" w:eastAsia="en-US"/>
        </w:rPr>
      </w:pPr>
    </w:p>
    <w:p w14:paraId="74E6295B" w14:textId="08A48242" w:rsidR="00053567" w:rsidRPr="004F2672" w:rsidRDefault="00053567" w:rsidP="00053567">
      <w:pPr>
        <w:spacing w:after="240"/>
        <w:jc w:val="center"/>
        <w:rPr>
          <w:rFonts w:ascii="Calibri" w:hAnsi="Calibri" w:cs="Calibri"/>
          <w:b/>
          <w:sz w:val="22"/>
          <w:szCs w:val="22"/>
          <w:lang w:val="el-GR"/>
        </w:rPr>
      </w:pPr>
      <w:r w:rsidRPr="004F2672">
        <w:rPr>
          <w:rFonts w:ascii="Calibri" w:hAnsi="Calibri" w:cs="Calibri"/>
          <w:b/>
          <w:sz w:val="22"/>
          <w:szCs w:val="22"/>
          <w:lang w:val="el-GR"/>
        </w:rPr>
        <w:t>Απαντήσεις Πινάκων 1ης δραστηριότητας</w:t>
      </w:r>
    </w:p>
    <w:tbl>
      <w:tblPr>
        <w:tblW w:w="100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7"/>
        <w:gridCol w:w="1077"/>
        <w:gridCol w:w="1097"/>
        <w:gridCol w:w="1060"/>
        <w:gridCol w:w="1138"/>
        <w:gridCol w:w="1060"/>
        <w:gridCol w:w="1138"/>
        <w:gridCol w:w="1060"/>
        <w:gridCol w:w="1138"/>
      </w:tblGrid>
      <w:tr w:rsidR="00053567" w:rsidRPr="004F2672" w14:paraId="3AB8E925" w14:textId="77777777" w:rsidTr="001D025C">
        <w:trPr>
          <w:jc w:val="center"/>
        </w:trPr>
        <w:tc>
          <w:tcPr>
            <w:tcW w:w="1257" w:type="dxa"/>
          </w:tcPr>
          <w:p w14:paraId="3CCD8471"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Περιοχή</w:t>
            </w:r>
          </w:p>
        </w:tc>
        <w:tc>
          <w:tcPr>
            <w:tcW w:w="1077" w:type="dxa"/>
          </w:tcPr>
          <w:p w14:paraId="335EAA9C" w14:textId="77777777" w:rsidR="00053567" w:rsidRPr="004F2672" w:rsidRDefault="00053567" w:rsidP="001D025C">
            <w:pPr>
              <w:jc w:val="center"/>
              <w:rPr>
                <w:rFonts w:ascii="Calibri" w:hAnsi="Calibri" w:cs="Calibri"/>
                <w:sz w:val="22"/>
                <w:szCs w:val="22"/>
              </w:rPr>
            </w:pPr>
            <w:r w:rsidRPr="004F2672">
              <w:rPr>
                <w:rFonts w:ascii="Calibri" w:hAnsi="Calibri" w:cs="Calibri"/>
                <w:b/>
                <w:sz w:val="22"/>
                <w:szCs w:val="22"/>
              </w:rPr>
              <w:t># τετράγωνα πλέγματος 1980</w:t>
            </w:r>
          </w:p>
        </w:tc>
        <w:tc>
          <w:tcPr>
            <w:tcW w:w="1097" w:type="dxa"/>
            <w:tcBorders>
              <w:right w:val="single" w:sz="18" w:space="0" w:color="000000"/>
            </w:tcBorders>
          </w:tcPr>
          <w:p w14:paraId="51C3E80E" w14:textId="77777777" w:rsidR="00053567" w:rsidRPr="004F2672" w:rsidRDefault="00053567" w:rsidP="001D025C">
            <w:pPr>
              <w:jc w:val="center"/>
              <w:rPr>
                <w:rFonts w:ascii="Calibri" w:hAnsi="Calibri" w:cs="Calibri"/>
                <w:sz w:val="22"/>
                <w:szCs w:val="22"/>
              </w:rPr>
            </w:pPr>
            <w:r w:rsidRPr="004F2672">
              <w:rPr>
                <w:rFonts w:ascii="Calibri" w:hAnsi="Calibri" w:cs="Calibri"/>
                <w:b/>
                <w:sz w:val="22"/>
                <w:szCs w:val="22"/>
              </w:rPr>
              <w:t>% του παγκόσμιου πληθυσμού 1980</w:t>
            </w:r>
          </w:p>
        </w:tc>
        <w:tc>
          <w:tcPr>
            <w:tcW w:w="1060" w:type="dxa"/>
            <w:tcBorders>
              <w:left w:val="single" w:sz="18" w:space="0" w:color="000000"/>
            </w:tcBorders>
          </w:tcPr>
          <w:p w14:paraId="63AA4291" w14:textId="77777777" w:rsidR="00053567" w:rsidRPr="004F2672" w:rsidRDefault="00053567" w:rsidP="001D025C">
            <w:pPr>
              <w:jc w:val="center"/>
              <w:rPr>
                <w:rFonts w:ascii="Calibri" w:hAnsi="Calibri" w:cs="Calibri"/>
                <w:sz w:val="22"/>
                <w:szCs w:val="22"/>
              </w:rPr>
            </w:pPr>
            <w:r w:rsidRPr="004F2672">
              <w:rPr>
                <w:rFonts w:ascii="Calibri" w:hAnsi="Calibri" w:cs="Calibri"/>
                <w:b/>
                <w:sz w:val="22"/>
                <w:szCs w:val="22"/>
              </w:rPr>
              <w:t># τετράγωνα πλέγματος 2021</w:t>
            </w:r>
          </w:p>
        </w:tc>
        <w:tc>
          <w:tcPr>
            <w:tcW w:w="1138" w:type="dxa"/>
            <w:tcBorders>
              <w:right w:val="single" w:sz="18" w:space="0" w:color="000000"/>
            </w:tcBorders>
          </w:tcPr>
          <w:p w14:paraId="15C89A95" w14:textId="77777777" w:rsidR="00053567" w:rsidRPr="004F2672" w:rsidRDefault="00053567" w:rsidP="001D025C">
            <w:pPr>
              <w:jc w:val="center"/>
              <w:rPr>
                <w:rFonts w:ascii="Calibri" w:hAnsi="Calibri" w:cs="Calibri"/>
                <w:sz w:val="22"/>
                <w:szCs w:val="22"/>
              </w:rPr>
            </w:pPr>
            <w:r w:rsidRPr="004F2672">
              <w:rPr>
                <w:rFonts w:ascii="Calibri" w:hAnsi="Calibri" w:cs="Calibri"/>
                <w:b/>
                <w:sz w:val="22"/>
                <w:szCs w:val="22"/>
              </w:rPr>
              <w:t>% του παγκόσμιου πληθυσμού 2021</w:t>
            </w:r>
          </w:p>
        </w:tc>
        <w:tc>
          <w:tcPr>
            <w:tcW w:w="1060" w:type="dxa"/>
            <w:tcBorders>
              <w:left w:val="single" w:sz="18" w:space="0" w:color="000000"/>
            </w:tcBorders>
          </w:tcPr>
          <w:p w14:paraId="4BDEFACE" w14:textId="77777777" w:rsidR="00053567" w:rsidRPr="004F2672" w:rsidRDefault="00053567" w:rsidP="001D025C">
            <w:pPr>
              <w:jc w:val="center"/>
              <w:rPr>
                <w:rFonts w:ascii="Calibri" w:hAnsi="Calibri" w:cs="Calibri"/>
                <w:sz w:val="22"/>
                <w:szCs w:val="22"/>
              </w:rPr>
            </w:pPr>
            <w:r w:rsidRPr="004F2672">
              <w:rPr>
                <w:rFonts w:ascii="Calibri" w:hAnsi="Calibri" w:cs="Calibri"/>
                <w:b/>
                <w:sz w:val="22"/>
                <w:szCs w:val="22"/>
              </w:rPr>
              <w:t># τετράγωνα πλέγματος 2050</w:t>
            </w:r>
          </w:p>
        </w:tc>
        <w:tc>
          <w:tcPr>
            <w:tcW w:w="1138" w:type="dxa"/>
            <w:tcBorders>
              <w:right w:val="single" w:sz="18" w:space="0" w:color="000000"/>
            </w:tcBorders>
          </w:tcPr>
          <w:p w14:paraId="44487EE9" w14:textId="77777777" w:rsidR="00053567" w:rsidRPr="004F2672" w:rsidRDefault="00053567" w:rsidP="001D025C">
            <w:pPr>
              <w:jc w:val="center"/>
              <w:rPr>
                <w:rFonts w:ascii="Calibri" w:hAnsi="Calibri" w:cs="Calibri"/>
                <w:sz w:val="22"/>
                <w:szCs w:val="22"/>
              </w:rPr>
            </w:pPr>
            <w:r w:rsidRPr="004F2672">
              <w:rPr>
                <w:rFonts w:ascii="Calibri" w:hAnsi="Calibri" w:cs="Calibri"/>
                <w:b/>
                <w:sz w:val="22"/>
                <w:szCs w:val="22"/>
              </w:rPr>
              <w:t>% του παγκόσμιου πληθυσμού 2050</w:t>
            </w:r>
          </w:p>
        </w:tc>
        <w:tc>
          <w:tcPr>
            <w:tcW w:w="1060" w:type="dxa"/>
            <w:tcBorders>
              <w:left w:val="single" w:sz="18" w:space="0" w:color="000000"/>
            </w:tcBorders>
          </w:tcPr>
          <w:p w14:paraId="2C3994D3" w14:textId="77777777" w:rsidR="00053567" w:rsidRPr="004F2672" w:rsidRDefault="00053567" w:rsidP="001D025C">
            <w:pPr>
              <w:jc w:val="center"/>
              <w:rPr>
                <w:rFonts w:ascii="Calibri" w:hAnsi="Calibri" w:cs="Calibri"/>
                <w:sz w:val="22"/>
                <w:szCs w:val="22"/>
              </w:rPr>
            </w:pPr>
            <w:r w:rsidRPr="004F2672">
              <w:rPr>
                <w:rFonts w:ascii="Calibri" w:hAnsi="Calibri" w:cs="Calibri"/>
                <w:b/>
                <w:sz w:val="22"/>
                <w:szCs w:val="22"/>
              </w:rPr>
              <w:t># τετράγωνα πλέγματος 2100</w:t>
            </w:r>
          </w:p>
        </w:tc>
        <w:tc>
          <w:tcPr>
            <w:tcW w:w="1138" w:type="dxa"/>
          </w:tcPr>
          <w:p w14:paraId="380F36DF" w14:textId="77777777" w:rsidR="00053567" w:rsidRPr="004F2672" w:rsidRDefault="00053567" w:rsidP="001D025C">
            <w:pPr>
              <w:jc w:val="center"/>
              <w:rPr>
                <w:rFonts w:ascii="Calibri" w:hAnsi="Calibri" w:cs="Calibri"/>
                <w:sz w:val="22"/>
                <w:szCs w:val="22"/>
              </w:rPr>
            </w:pPr>
            <w:r w:rsidRPr="004F2672">
              <w:rPr>
                <w:rFonts w:ascii="Calibri" w:hAnsi="Calibri" w:cs="Calibri"/>
                <w:b/>
                <w:sz w:val="22"/>
                <w:szCs w:val="22"/>
              </w:rPr>
              <w:t>% του παγκόσμιου πληθυσμού 2100</w:t>
            </w:r>
          </w:p>
        </w:tc>
      </w:tr>
      <w:tr w:rsidR="00053567" w:rsidRPr="004F2672" w14:paraId="561678C4" w14:textId="77777777" w:rsidTr="001D025C">
        <w:trPr>
          <w:jc w:val="center"/>
        </w:trPr>
        <w:tc>
          <w:tcPr>
            <w:tcW w:w="1257" w:type="dxa"/>
            <w:shd w:val="clear" w:color="auto" w:fill="00B050"/>
          </w:tcPr>
          <w:p w14:paraId="62D50C01" w14:textId="77777777" w:rsidR="00053567" w:rsidRPr="004F2672" w:rsidRDefault="00053567" w:rsidP="001D025C">
            <w:pPr>
              <w:rPr>
                <w:rFonts w:ascii="Calibri" w:hAnsi="Calibri" w:cs="Calibri"/>
                <w:color w:val="FFFFFF"/>
                <w:sz w:val="22"/>
                <w:szCs w:val="22"/>
              </w:rPr>
            </w:pPr>
            <w:r w:rsidRPr="004F2672">
              <w:rPr>
                <w:rFonts w:ascii="Calibri" w:hAnsi="Calibri" w:cs="Calibri"/>
                <w:b/>
                <w:color w:val="FFFFFF"/>
                <w:sz w:val="22"/>
                <w:szCs w:val="22"/>
              </w:rPr>
              <w:t>Αφρική</w:t>
            </w:r>
          </w:p>
        </w:tc>
        <w:tc>
          <w:tcPr>
            <w:tcW w:w="1077" w:type="dxa"/>
            <w:shd w:val="clear" w:color="auto" w:fill="00B050"/>
          </w:tcPr>
          <w:p w14:paraId="223A5ADB"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19</w:t>
            </w:r>
          </w:p>
        </w:tc>
        <w:tc>
          <w:tcPr>
            <w:tcW w:w="1097" w:type="dxa"/>
            <w:tcBorders>
              <w:right w:val="single" w:sz="18" w:space="0" w:color="000000"/>
            </w:tcBorders>
            <w:shd w:val="clear" w:color="auto" w:fill="00B050"/>
          </w:tcPr>
          <w:p w14:paraId="33BC4AE4"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11</w:t>
            </w:r>
          </w:p>
        </w:tc>
        <w:tc>
          <w:tcPr>
            <w:tcW w:w="1060" w:type="dxa"/>
            <w:tcBorders>
              <w:left w:val="single" w:sz="18" w:space="0" w:color="000000"/>
            </w:tcBorders>
            <w:shd w:val="clear" w:color="auto" w:fill="00B050"/>
          </w:tcPr>
          <w:p w14:paraId="5991E3AB"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55</w:t>
            </w:r>
          </w:p>
        </w:tc>
        <w:tc>
          <w:tcPr>
            <w:tcW w:w="1138" w:type="dxa"/>
            <w:tcBorders>
              <w:right w:val="single" w:sz="18" w:space="0" w:color="000000"/>
            </w:tcBorders>
            <w:shd w:val="clear" w:color="auto" w:fill="00B050"/>
          </w:tcPr>
          <w:p w14:paraId="4CD804F7"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17</w:t>
            </w:r>
          </w:p>
        </w:tc>
        <w:tc>
          <w:tcPr>
            <w:tcW w:w="1060" w:type="dxa"/>
            <w:tcBorders>
              <w:left w:val="single" w:sz="18" w:space="0" w:color="000000"/>
            </w:tcBorders>
            <w:shd w:val="clear" w:color="auto" w:fill="00B050"/>
          </w:tcPr>
          <w:p w14:paraId="16435C83"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100</w:t>
            </w:r>
          </w:p>
        </w:tc>
        <w:tc>
          <w:tcPr>
            <w:tcW w:w="1138" w:type="dxa"/>
            <w:tcBorders>
              <w:right w:val="single" w:sz="18" w:space="0" w:color="000000"/>
            </w:tcBorders>
            <w:shd w:val="clear" w:color="auto" w:fill="00B050"/>
          </w:tcPr>
          <w:p w14:paraId="3140CCD5"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26</w:t>
            </w:r>
          </w:p>
        </w:tc>
        <w:tc>
          <w:tcPr>
            <w:tcW w:w="1060" w:type="dxa"/>
            <w:tcBorders>
              <w:left w:val="single" w:sz="18" w:space="0" w:color="000000"/>
            </w:tcBorders>
            <w:shd w:val="clear" w:color="auto" w:fill="00B050"/>
          </w:tcPr>
          <w:p w14:paraId="1DFEC68C"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171</w:t>
            </w:r>
          </w:p>
        </w:tc>
        <w:tc>
          <w:tcPr>
            <w:tcW w:w="1138" w:type="dxa"/>
            <w:shd w:val="clear" w:color="auto" w:fill="00B050"/>
          </w:tcPr>
          <w:p w14:paraId="5213A10E"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39</w:t>
            </w:r>
          </w:p>
        </w:tc>
      </w:tr>
      <w:tr w:rsidR="00053567" w:rsidRPr="004F2672" w14:paraId="31DE73AD" w14:textId="77777777" w:rsidTr="001D025C">
        <w:trPr>
          <w:jc w:val="center"/>
        </w:trPr>
        <w:tc>
          <w:tcPr>
            <w:tcW w:w="1257" w:type="dxa"/>
            <w:shd w:val="clear" w:color="auto" w:fill="FF0000"/>
          </w:tcPr>
          <w:p w14:paraId="3723D983" w14:textId="77777777" w:rsidR="00053567" w:rsidRPr="004F2672" w:rsidRDefault="00053567" w:rsidP="001D025C">
            <w:pPr>
              <w:rPr>
                <w:rFonts w:ascii="Calibri" w:hAnsi="Calibri" w:cs="Calibri"/>
                <w:color w:val="FFFFFF"/>
                <w:sz w:val="22"/>
                <w:szCs w:val="22"/>
              </w:rPr>
            </w:pPr>
            <w:r w:rsidRPr="004F2672">
              <w:rPr>
                <w:rFonts w:ascii="Calibri" w:hAnsi="Calibri" w:cs="Calibri"/>
                <w:b/>
                <w:color w:val="FFFFFF"/>
                <w:sz w:val="22"/>
                <w:szCs w:val="22"/>
              </w:rPr>
              <w:t xml:space="preserve">Ασία </w:t>
            </w:r>
          </w:p>
        </w:tc>
        <w:tc>
          <w:tcPr>
            <w:tcW w:w="1077" w:type="dxa"/>
            <w:shd w:val="clear" w:color="auto" w:fill="FF0000"/>
          </w:tcPr>
          <w:p w14:paraId="755C360D"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105</w:t>
            </w:r>
          </w:p>
        </w:tc>
        <w:tc>
          <w:tcPr>
            <w:tcW w:w="1097" w:type="dxa"/>
            <w:tcBorders>
              <w:right w:val="single" w:sz="18" w:space="0" w:color="000000"/>
            </w:tcBorders>
            <w:shd w:val="clear" w:color="auto" w:fill="FF0000"/>
          </w:tcPr>
          <w:p w14:paraId="6D928B27"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59</w:t>
            </w:r>
          </w:p>
        </w:tc>
        <w:tc>
          <w:tcPr>
            <w:tcW w:w="1060" w:type="dxa"/>
            <w:tcBorders>
              <w:left w:val="single" w:sz="18" w:space="0" w:color="000000"/>
            </w:tcBorders>
            <w:shd w:val="clear" w:color="auto" w:fill="FF0000"/>
          </w:tcPr>
          <w:p w14:paraId="29F14FBB"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187</w:t>
            </w:r>
          </w:p>
        </w:tc>
        <w:tc>
          <w:tcPr>
            <w:tcW w:w="1138" w:type="dxa"/>
            <w:tcBorders>
              <w:right w:val="single" w:sz="18" w:space="0" w:color="000000"/>
            </w:tcBorders>
            <w:shd w:val="clear" w:color="auto" w:fill="FF0000"/>
          </w:tcPr>
          <w:p w14:paraId="298C7674"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59</w:t>
            </w:r>
          </w:p>
        </w:tc>
        <w:tc>
          <w:tcPr>
            <w:tcW w:w="1060" w:type="dxa"/>
            <w:tcBorders>
              <w:left w:val="single" w:sz="18" w:space="0" w:color="000000"/>
            </w:tcBorders>
            <w:shd w:val="clear" w:color="auto" w:fill="FF0000"/>
          </w:tcPr>
          <w:p w14:paraId="0CA8F87D"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211</w:t>
            </w:r>
          </w:p>
        </w:tc>
        <w:tc>
          <w:tcPr>
            <w:tcW w:w="1138" w:type="dxa"/>
            <w:tcBorders>
              <w:right w:val="single" w:sz="18" w:space="0" w:color="000000"/>
            </w:tcBorders>
            <w:shd w:val="clear" w:color="auto" w:fill="FF0000"/>
          </w:tcPr>
          <w:p w14:paraId="49519DAA"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54</w:t>
            </w:r>
          </w:p>
        </w:tc>
        <w:tc>
          <w:tcPr>
            <w:tcW w:w="1060" w:type="dxa"/>
            <w:tcBorders>
              <w:left w:val="single" w:sz="18" w:space="0" w:color="000000"/>
            </w:tcBorders>
            <w:shd w:val="clear" w:color="auto" w:fill="FF0000"/>
          </w:tcPr>
          <w:p w14:paraId="5B1A5CD2"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189</w:t>
            </w:r>
          </w:p>
        </w:tc>
        <w:tc>
          <w:tcPr>
            <w:tcW w:w="1138" w:type="dxa"/>
            <w:shd w:val="clear" w:color="auto" w:fill="FF0000"/>
          </w:tcPr>
          <w:p w14:paraId="1D67CADE"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43</w:t>
            </w:r>
          </w:p>
        </w:tc>
      </w:tr>
      <w:tr w:rsidR="00053567" w:rsidRPr="004F2672" w14:paraId="0169086E" w14:textId="77777777" w:rsidTr="001D025C">
        <w:trPr>
          <w:jc w:val="center"/>
        </w:trPr>
        <w:tc>
          <w:tcPr>
            <w:tcW w:w="1257" w:type="dxa"/>
            <w:shd w:val="clear" w:color="auto" w:fill="80350D"/>
          </w:tcPr>
          <w:p w14:paraId="3E088332" w14:textId="77777777" w:rsidR="00053567" w:rsidRPr="004F2672" w:rsidRDefault="00053567" w:rsidP="001D025C">
            <w:pPr>
              <w:rPr>
                <w:rFonts w:ascii="Calibri" w:hAnsi="Calibri" w:cs="Calibri"/>
                <w:color w:val="FFFFFF"/>
                <w:sz w:val="22"/>
                <w:szCs w:val="22"/>
              </w:rPr>
            </w:pPr>
            <w:r w:rsidRPr="004F2672">
              <w:rPr>
                <w:rFonts w:ascii="Calibri" w:hAnsi="Calibri" w:cs="Calibri"/>
                <w:b/>
                <w:color w:val="FFFFFF"/>
                <w:sz w:val="22"/>
                <w:szCs w:val="22"/>
              </w:rPr>
              <w:t>Ευρώπη</w:t>
            </w:r>
          </w:p>
        </w:tc>
        <w:tc>
          <w:tcPr>
            <w:tcW w:w="1077" w:type="dxa"/>
            <w:shd w:val="clear" w:color="auto" w:fill="80350D"/>
          </w:tcPr>
          <w:p w14:paraId="679DFCB6"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28</w:t>
            </w:r>
          </w:p>
        </w:tc>
        <w:tc>
          <w:tcPr>
            <w:tcW w:w="1097" w:type="dxa"/>
            <w:tcBorders>
              <w:right w:val="single" w:sz="18" w:space="0" w:color="000000"/>
            </w:tcBorders>
            <w:shd w:val="clear" w:color="auto" w:fill="80350D"/>
          </w:tcPr>
          <w:p w14:paraId="32F4D35F"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16</w:t>
            </w:r>
          </w:p>
        </w:tc>
        <w:tc>
          <w:tcPr>
            <w:tcW w:w="1060" w:type="dxa"/>
            <w:tcBorders>
              <w:left w:val="single" w:sz="18" w:space="0" w:color="000000"/>
            </w:tcBorders>
            <w:shd w:val="clear" w:color="auto" w:fill="80350D"/>
          </w:tcPr>
          <w:p w14:paraId="755DA3A6"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30</w:t>
            </w:r>
          </w:p>
        </w:tc>
        <w:tc>
          <w:tcPr>
            <w:tcW w:w="1138" w:type="dxa"/>
            <w:tcBorders>
              <w:right w:val="single" w:sz="18" w:space="0" w:color="000000"/>
            </w:tcBorders>
            <w:shd w:val="clear" w:color="auto" w:fill="80350D"/>
          </w:tcPr>
          <w:p w14:paraId="245C03BA"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10</w:t>
            </w:r>
          </w:p>
        </w:tc>
        <w:tc>
          <w:tcPr>
            <w:tcW w:w="1060" w:type="dxa"/>
            <w:tcBorders>
              <w:left w:val="single" w:sz="18" w:space="0" w:color="000000"/>
            </w:tcBorders>
            <w:shd w:val="clear" w:color="auto" w:fill="80350D"/>
          </w:tcPr>
          <w:p w14:paraId="7907CA1D"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28</w:t>
            </w:r>
          </w:p>
        </w:tc>
        <w:tc>
          <w:tcPr>
            <w:tcW w:w="1138" w:type="dxa"/>
            <w:tcBorders>
              <w:right w:val="single" w:sz="18" w:space="0" w:color="000000"/>
            </w:tcBorders>
            <w:shd w:val="clear" w:color="auto" w:fill="80350D"/>
          </w:tcPr>
          <w:p w14:paraId="3AE1A8AE"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7</w:t>
            </w:r>
          </w:p>
        </w:tc>
        <w:tc>
          <w:tcPr>
            <w:tcW w:w="1060" w:type="dxa"/>
            <w:tcBorders>
              <w:left w:val="single" w:sz="18" w:space="0" w:color="000000"/>
            </w:tcBorders>
            <w:shd w:val="clear" w:color="auto" w:fill="80350D"/>
          </w:tcPr>
          <w:p w14:paraId="7E10F57F"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25</w:t>
            </w:r>
          </w:p>
        </w:tc>
        <w:tc>
          <w:tcPr>
            <w:tcW w:w="1138" w:type="dxa"/>
            <w:shd w:val="clear" w:color="auto" w:fill="80350D"/>
          </w:tcPr>
          <w:p w14:paraId="6BA7049E"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6</w:t>
            </w:r>
          </w:p>
        </w:tc>
      </w:tr>
      <w:tr w:rsidR="00053567" w:rsidRPr="004F2672" w14:paraId="51EC94A5" w14:textId="77777777" w:rsidTr="001D025C">
        <w:trPr>
          <w:jc w:val="center"/>
        </w:trPr>
        <w:tc>
          <w:tcPr>
            <w:tcW w:w="1257" w:type="dxa"/>
            <w:shd w:val="clear" w:color="auto" w:fill="FFFF00"/>
          </w:tcPr>
          <w:p w14:paraId="35750E26" w14:textId="77777777" w:rsidR="00053567" w:rsidRPr="004F2672" w:rsidRDefault="00053567" w:rsidP="001D025C">
            <w:pPr>
              <w:rPr>
                <w:rFonts w:ascii="Calibri" w:hAnsi="Calibri" w:cs="Calibri"/>
                <w:sz w:val="22"/>
                <w:szCs w:val="22"/>
              </w:rPr>
            </w:pPr>
            <w:r w:rsidRPr="004F2672">
              <w:rPr>
                <w:rFonts w:ascii="Calibri" w:hAnsi="Calibri" w:cs="Calibri"/>
                <w:b/>
                <w:sz w:val="22"/>
                <w:szCs w:val="22"/>
              </w:rPr>
              <w:t>Λατινική Αμερική και Καραϊβική</w:t>
            </w:r>
          </w:p>
        </w:tc>
        <w:tc>
          <w:tcPr>
            <w:tcW w:w="1077" w:type="dxa"/>
            <w:shd w:val="clear" w:color="auto" w:fill="FFFF00"/>
          </w:tcPr>
          <w:p w14:paraId="66AC8565"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15</w:t>
            </w:r>
          </w:p>
        </w:tc>
        <w:tc>
          <w:tcPr>
            <w:tcW w:w="1097" w:type="dxa"/>
            <w:tcBorders>
              <w:right w:val="single" w:sz="18" w:space="0" w:color="000000"/>
            </w:tcBorders>
            <w:shd w:val="clear" w:color="auto" w:fill="FFFF00"/>
          </w:tcPr>
          <w:p w14:paraId="038664D6"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8</w:t>
            </w:r>
          </w:p>
        </w:tc>
        <w:tc>
          <w:tcPr>
            <w:tcW w:w="1060" w:type="dxa"/>
            <w:tcBorders>
              <w:left w:val="single" w:sz="18" w:space="0" w:color="000000"/>
            </w:tcBorders>
            <w:shd w:val="clear" w:color="auto" w:fill="FFFF00"/>
          </w:tcPr>
          <w:p w14:paraId="55D723DB"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26</w:t>
            </w:r>
          </w:p>
        </w:tc>
        <w:tc>
          <w:tcPr>
            <w:tcW w:w="1138" w:type="dxa"/>
            <w:tcBorders>
              <w:right w:val="single" w:sz="18" w:space="0" w:color="000000"/>
            </w:tcBorders>
            <w:shd w:val="clear" w:color="auto" w:fill="FFFF00"/>
          </w:tcPr>
          <w:p w14:paraId="398778A7"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8</w:t>
            </w:r>
          </w:p>
        </w:tc>
        <w:tc>
          <w:tcPr>
            <w:tcW w:w="1060" w:type="dxa"/>
            <w:tcBorders>
              <w:left w:val="single" w:sz="18" w:space="0" w:color="000000"/>
            </w:tcBorders>
            <w:shd w:val="clear" w:color="auto" w:fill="FFFF00"/>
          </w:tcPr>
          <w:p w14:paraId="1D2C6E52"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30</w:t>
            </w:r>
          </w:p>
        </w:tc>
        <w:tc>
          <w:tcPr>
            <w:tcW w:w="1138" w:type="dxa"/>
            <w:tcBorders>
              <w:right w:val="single" w:sz="18" w:space="0" w:color="000000"/>
            </w:tcBorders>
            <w:shd w:val="clear" w:color="auto" w:fill="FFFF00"/>
          </w:tcPr>
          <w:p w14:paraId="4C90F67C"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8</w:t>
            </w:r>
          </w:p>
        </w:tc>
        <w:tc>
          <w:tcPr>
            <w:tcW w:w="1060" w:type="dxa"/>
            <w:tcBorders>
              <w:left w:val="single" w:sz="18" w:space="0" w:color="000000"/>
            </w:tcBorders>
            <w:shd w:val="clear" w:color="auto" w:fill="FFFF00"/>
          </w:tcPr>
          <w:p w14:paraId="704CE3D0"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27</w:t>
            </w:r>
          </w:p>
        </w:tc>
        <w:tc>
          <w:tcPr>
            <w:tcW w:w="1138" w:type="dxa"/>
            <w:shd w:val="clear" w:color="auto" w:fill="FFFF00"/>
          </w:tcPr>
          <w:p w14:paraId="50CC8A90"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6</w:t>
            </w:r>
          </w:p>
        </w:tc>
      </w:tr>
      <w:tr w:rsidR="00053567" w:rsidRPr="004F2672" w14:paraId="71D4B947" w14:textId="77777777" w:rsidTr="001D025C">
        <w:trPr>
          <w:jc w:val="center"/>
        </w:trPr>
        <w:tc>
          <w:tcPr>
            <w:tcW w:w="1257" w:type="dxa"/>
            <w:shd w:val="clear" w:color="auto" w:fill="0070C0"/>
          </w:tcPr>
          <w:p w14:paraId="7C0F7214" w14:textId="77777777" w:rsidR="00053567" w:rsidRPr="004F2672" w:rsidRDefault="00053567" w:rsidP="001D025C">
            <w:pPr>
              <w:rPr>
                <w:rFonts w:ascii="Calibri" w:hAnsi="Calibri" w:cs="Calibri"/>
                <w:color w:val="FFFFFF"/>
                <w:sz w:val="22"/>
                <w:szCs w:val="22"/>
              </w:rPr>
            </w:pPr>
            <w:r w:rsidRPr="004F2672">
              <w:rPr>
                <w:rFonts w:ascii="Calibri" w:hAnsi="Calibri" w:cs="Calibri"/>
                <w:b/>
                <w:color w:val="FFFFFF"/>
                <w:sz w:val="22"/>
                <w:szCs w:val="22"/>
              </w:rPr>
              <w:t>Βόρεια Αμερική</w:t>
            </w:r>
          </w:p>
        </w:tc>
        <w:tc>
          <w:tcPr>
            <w:tcW w:w="1077" w:type="dxa"/>
            <w:shd w:val="clear" w:color="auto" w:fill="0070C0"/>
          </w:tcPr>
          <w:p w14:paraId="779857EF"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10</w:t>
            </w:r>
          </w:p>
        </w:tc>
        <w:tc>
          <w:tcPr>
            <w:tcW w:w="1097" w:type="dxa"/>
            <w:tcBorders>
              <w:right w:val="single" w:sz="18" w:space="0" w:color="000000"/>
            </w:tcBorders>
            <w:shd w:val="clear" w:color="auto" w:fill="0070C0"/>
          </w:tcPr>
          <w:p w14:paraId="2A72509B"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6</w:t>
            </w:r>
          </w:p>
        </w:tc>
        <w:tc>
          <w:tcPr>
            <w:tcW w:w="1060" w:type="dxa"/>
            <w:tcBorders>
              <w:left w:val="single" w:sz="18" w:space="0" w:color="000000"/>
            </w:tcBorders>
            <w:shd w:val="clear" w:color="auto" w:fill="0070C0"/>
          </w:tcPr>
          <w:p w14:paraId="7E8B099F"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15</w:t>
            </w:r>
          </w:p>
        </w:tc>
        <w:tc>
          <w:tcPr>
            <w:tcW w:w="1138" w:type="dxa"/>
            <w:tcBorders>
              <w:right w:val="single" w:sz="18" w:space="0" w:color="000000"/>
            </w:tcBorders>
            <w:shd w:val="clear" w:color="auto" w:fill="0070C0"/>
          </w:tcPr>
          <w:p w14:paraId="36FD0542"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5</w:t>
            </w:r>
          </w:p>
        </w:tc>
        <w:tc>
          <w:tcPr>
            <w:tcW w:w="1060" w:type="dxa"/>
            <w:tcBorders>
              <w:left w:val="single" w:sz="18" w:space="0" w:color="000000"/>
            </w:tcBorders>
            <w:shd w:val="clear" w:color="auto" w:fill="0070C0"/>
          </w:tcPr>
          <w:p w14:paraId="23BF8F6B"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17</w:t>
            </w:r>
          </w:p>
        </w:tc>
        <w:tc>
          <w:tcPr>
            <w:tcW w:w="1138" w:type="dxa"/>
            <w:tcBorders>
              <w:right w:val="single" w:sz="18" w:space="0" w:color="000000"/>
            </w:tcBorders>
            <w:shd w:val="clear" w:color="auto" w:fill="0070C0"/>
          </w:tcPr>
          <w:p w14:paraId="06EDB891"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4</w:t>
            </w:r>
          </w:p>
        </w:tc>
        <w:tc>
          <w:tcPr>
            <w:tcW w:w="1060" w:type="dxa"/>
            <w:tcBorders>
              <w:left w:val="single" w:sz="18" w:space="0" w:color="000000"/>
            </w:tcBorders>
            <w:shd w:val="clear" w:color="auto" w:fill="0070C0"/>
          </w:tcPr>
          <w:p w14:paraId="68CE4B18"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20</w:t>
            </w:r>
          </w:p>
        </w:tc>
        <w:tc>
          <w:tcPr>
            <w:tcW w:w="1138" w:type="dxa"/>
            <w:shd w:val="clear" w:color="auto" w:fill="0070C0"/>
          </w:tcPr>
          <w:p w14:paraId="4D23CF4E"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5</w:t>
            </w:r>
          </w:p>
        </w:tc>
      </w:tr>
      <w:tr w:rsidR="00053567" w:rsidRPr="004F2672" w14:paraId="03C084FA" w14:textId="77777777" w:rsidTr="001D025C">
        <w:trPr>
          <w:jc w:val="center"/>
        </w:trPr>
        <w:tc>
          <w:tcPr>
            <w:tcW w:w="1257" w:type="dxa"/>
            <w:shd w:val="clear" w:color="auto" w:fill="77206E"/>
          </w:tcPr>
          <w:p w14:paraId="08D4BFC0" w14:textId="77777777" w:rsidR="00053567" w:rsidRPr="004F2672" w:rsidRDefault="00053567" w:rsidP="001D025C">
            <w:pPr>
              <w:rPr>
                <w:rFonts w:ascii="Calibri" w:hAnsi="Calibri" w:cs="Calibri"/>
                <w:color w:val="FFFFFF"/>
                <w:sz w:val="22"/>
                <w:szCs w:val="22"/>
              </w:rPr>
            </w:pPr>
            <w:r w:rsidRPr="004F2672">
              <w:rPr>
                <w:rFonts w:ascii="Calibri" w:hAnsi="Calibri" w:cs="Calibri"/>
                <w:b/>
                <w:color w:val="FFFFFF"/>
                <w:sz w:val="22"/>
                <w:szCs w:val="22"/>
              </w:rPr>
              <w:t>Ωκεανία</w:t>
            </w:r>
          </w:p>
        </w:tc>
        <w:tc>
          <w:tcPr>
            <w:tcW w:w="1077" w:type="dxa"/>
            <w:shd w:val="clear" w:color="auto" w:fill="77206E"/>
          </w:tcPr>
          <w:p w14:paraId="64CCCBE4"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w:t>
            </w:r>
          </w:p>
        </w:tc>
        <w:tc>
          <w:tcPr>
            <w:tcW w:w="1097" w:type="dxa"/>
            <w:tcBorders>
              <w:right w:val="single" w:sz="18" w:space="0" w:color="000000"/>
            </w:tcBorders>
            <w:shd w:val="clear" w:color="auto" w:fill="77206E"/>
          </w:tcPr>
          <w:p w14:paraId="1FB6CAF0"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&lt;1</w:t>
            </w:r>
          </w:p>
        </w:tc>
        <w:tc>
          <w:tcPr>
            <w:tcW w:w="1060" w:type="dxa"/>
            <w:tcBorders>
              <w:left w:val="single" w:sz="18" w:space="0" w:color="000000"/>
            </w:tcBorders>
            <w:shd w:val="clear" w:color="auto" w:fill="77206E"/>
          </w:tcPr>
          <w:p w14:paraId="42941C40"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2</w:t>
            </w:r>
          </w:p>
        </w:tc>
        <w:tc>
          <w:tcPr>
            <w:tcW w:w="1138" w:type="dxa"/>
            <w:tcBorders>
              <w:right w:val="single" w:sz="18" w:space="0" w:color="000000"/>
            </w:tcBorders>
            <w:shd w:val="clear" w:color="auto" w:fill="77206E"/>
          </w:tcPr>
          <w:p w14:paraId="470C8C88"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w:t>
            </w:r>
          </w:p>
        </w:tc>
        <w:tc>
          <w:tcPr>
            <w:tcW w:w="1060" w:type="dxa"/>
            <w:tcBorders>
              <w:left w:val="single" w:sz="18" w:space="0" w:color="000000"/>
            </w:tcBorders>
            <w:shd w:val="clear" w:color="auto" w:fill="77206E"/>
          </w:tcPr>
          <w:p w14:paraId="4778099C"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2</w:t>
            </w:r>
          </w:p>
        </w:tc>
        <w:tc>
          <w:tcPr>
            <w:tcW w:w="1138" w:type="dxa"/>
            <w:tcBorders>
              <w:right w:val="single" w:sz="18" w:space="0" w:color="000000"/>
            </w:tcBorders>
            <w:shd w:val="clear" w:color="auto" w:fill="77206E"/>
          </w:tcPr>
          <w:p w14:paraId="63157518"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w:t>
            </w:r>
          </w:p>
        </w:tc>
        <w:tc>
          <w:tcPr>
            <w:tcW w:w="1060" w:type="dxa"/>
            <w:tcBorders>
              <w:left w:val="single" w:sz="18" w:space="0" w:color="000000"/>
            </w:tcBorders>
            <w:shd w:val="clear" w:color="auto" w:fill="77206E"/>
          </w:tcPr>
          <w:p w14:paraId="493A083D"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3</w:t>
            </w:r>
          </w:p>
        </w:tc>
        <w:tc>
          <w:tcPr>
            <w:tcW w:w="1138" w:type="dxa"/>
            <w:shd w:val="clear" w:color="auto" w:fill="77206E"/>
          </w:tcPr>
          <w:p w14:paraId="525AE2ED" w14:textId="77777777" w:rsidR="00053567" w:rsidRPr="004F2672" w:rsidRDefault="00053567" w:rsidP="001D025C">
            <w:pPr>
              <w:jc w:val="center"/>
              <w:rPr>
                <w:rFonts w:ascii="Calibri" w:hAnsi="Calibri" w:cs="Calibri"/>
                <w:color w:val="FFFFFF"/>
                <w:sz w:val="22"/>
                <w:szCs w:val="22"/>
              </w:rPr>
            </w:pPr>
            <w:r w:rsidRPr="004F2672">
              <w:rPr>
                <w:rFonts w:ascii="Calibri" w:hAnsi="Calibri" w:cs="Calibri"/>
                <w:color w:val="FFFFFF"/>
                <w:sz w:val="22"/>
                <w:szCs w:val="22"/>
              </w:rPr>
              <w:t>1</w:t>
            </w:r>
          </w:p>
        </w:tc>
      </w:tr>
      <w:tr w:rsidR="00053567" w:rsidRPr="004F2672" w14:paraId="2ECB1196" w14:textId="77777777" w:rsidTr="001D025C">
        <w:trPr>
          <w:jc w:val="center"/>
        </w:trPr>
        <w:tc>
          <w:tcPr>
            <w:tcW w:w="1257" w:type="dxa"/>
          </w:tcPr>
          <w:p w14:paraId="0BBA2D5C" w14:textId="77777777" w:rsidR="00053567" w:rsidRPr="004F2672" w:rsidRDefault="00053567" w:rsidP="001D025C">
            <w:pPr>
              <w:rPr>
                <w:rFonts w:ascii="Calibri" w:hAnsi="Calibri" w:cs="Calibri"/>
                <w:b/>
                <w:sz w:val="22"/>
                <w:szCs w:val="22"/>
              </w:rPr>
            </w:pPr>
            <w:r w:rsidRPr="004F2672">
              <w:rPr>
                <w:rFonts w:ascii="Calibri" w:hAnsi="Calibri" w:cs="Calibri"/>
                <w:b/>
                <w:sz w:val="22"/>
                <w:szCs w:val="22"/>
              </w:rPr>
              <w:t>Σύνολο</w:t>
            </w:r>
          </w:p>
        </w:tc>
        <w:tc>
          <w:tcPr>
            <w:tcW w:w="1077" w:type="dxa"/>
          </w:tcPr>
          <w:p w14:paraId="006AE14A"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178</w:t>
            </w:r>
          </w:p>
        </w:tc>
        <w:tc>
          <w:tcPr>
            <w:tcW w:w="1097" w:type="dxa"/>
            <w:tcBorders>
              <w:right w:val="single" w:sz="18" w:space="0" w:color="000000"/>
            </w:tcBorders>
          </w:tcPr>
          <w:p w14:paraId="1F519692" w14:textId="77777777" w:rsidR="00053567" w:rsidRPr="004F2672" w:rsidRDefault="00053567" w:rsidP="001D025C">
            <w:pPr>
              <w:jc w:val="center"/>
              <w:rPr>
                <w:rFonts w:ascii="Calibri" w:hAnsi="Calibri" w:cs="Calibri"/>
                <w:sz w:val="22"/>
                <w:szCs w:val="22"/>
              </w:rPr>
            </w:pPr>
          </w:p>
        </w:tc>
        <w:tc>
          <w:tcPr>
            <w:tcW w:w="1060" w:type="dxa"/>
            <w:tcBorders>
              <w:left w:val="single" w:sz="18" w:space="0" w:color="000000"/>
            </w:tcBorders>
          </w:tcPr>
          <w:p w14:paraId="180A2BD8"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315</w:t>
            </w:r>
          </w:p>
        </w:tc>
        <w:tc>
          <w:tcPr>
            <w:tcW w:w="1138" w:type="dxa"/>
            <w:tcBorders>
              <w:right w:val="single" w:sz="18" w:space="0" w:color="000000"/>
            </w:tcBorders>
          </w:tcPr>
          <w:p w14:paraId="5940C36A" w14:textId="77777777" w:rsidR="00053567" w:rsidRPr="004F2672" w:rsidRDefault="00053567" w:rsidP="001D025C">
            <w:pPr>
              <w:jc w:val="center"/>
              <w:rPr>
                <w:rFonts w:ascii="Calibri" w:hAnsi="Calibri" w:cs="Calibri"/>
                <w:sz w:val="22"/>
                <w:szCs w:val="22"/>
              </w:rPr>
            </w:pPr>
          </w:p>
        </w:tc>
        <w:tc>
          <w:tcPr>
            <w:tcW w:w="1060" w:type="dxa"/>
            <w:tcBorders>
              <w:left w:val="single" w:sz="18" w:space="0" w:color="000000"/>
            </w:tcBorders>
          </w:tcPr>
          <w:p w14:paraId="249595B6"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388</w:t>
            </w:r>
          </w:p>
        </w:tc>
        <w:tc>
          <w:tcPr>
            <w:tcW w:w="1138" w:type="dxa"/>
            <w:tcBorders>
              <w:right w:val="single" w:sz="18" w:space="0" w:color="000000"/>
            </w:tcBorders>
          </w:tcPr>
          <w:p w14:paraId="199D1AF8" w14:textId="77777777" w:rsidR="00053567" w:rsidRPr="004F2672" w:rsidRDefault="00053567" w:rsidP="001D025C">
            <w:pPr>
              <w:jc w:val="center"/>
              <w:rPr>
                <w:rFonts w:ascii="Calibri" w:hAnsi="Calibri" w:cs="Calibri"/>
                <w:sz w:val="22"/>
                <w:szCs w:val="22"/>
              </w:rPr>
            </w:pPr>
          </w:p>
        </w:tc>
        <w:tc>
          <w:tcPr>
            <w:tcW w:w="1060" w:type="dxa"/>
            <w:tcBorders>
              <w:left w:val="single" w:sz="18" w:space="0" w:color="000000"/>
            </w:tcBorders>
          </w:tcPr>
          <w:p w14:paraId="3B206A3F" w14:textId="77777777" w:rsidR="00053567" w:rsidRPr="004F2672" w:rsidRDefault="00053567" w:rsidP="001D025C">
            <w:pPr>
              <w:jc w:val="center"/>
              <w:rPr>
                <w:rFonts w:ascii="Calibri" w:hAnsi="Calibri" w:cs="Calibri"/>
                <w:sz w:val="22"/>
                <w:szCs w:val="22"/>
              </w:rPr>
            </w:pPr>
            <w:r w:rsidRPr="004F2672">
              <w:rPr>
                <w:rFonts w:ascii="Calibri" w:hAnsi="Calibri" w:cs="Calibri"/>
                <w:sz w:val="22"/>
                <w:szCs w:val="22"/>
              </w:rPr>
              <w:t>435</w:t>
            </w:r>
          </w:p>
        </w:tc>
        <w:tc>
          <w:tcPr>
            <w:tcW w:w="1138" w:type="dxa"/>
          </w:tcPr>
          <w:p w14:paraId="6598B7AB" w14:textId="77777777" w:rsidR="00053567" w:rsidRPr="004F2672" w:rsidRDefault="00053567" w:rsidP="001D025C">
            <w:pPr>
              <w:jc w:val="center"/>
              <w:rPr>
                <w:rFonts w:ascii="Calibri" w:hAnsi="Calibri" w:cs="Calibri"/>
                <w:sz w:val="22"/>
                <w:szCs w:val="22"/>
              </w:rPr>
            </w:pPr>
          </w:p>
        </w:tc>
      </w:tr>
    </w:tbl>
    <w:p w14:paraId="3F6E61A3" w14:textId="77777777" w:rsidR="00053567" w:rsidRPr="004F2672" w:rsidRDefault="00053567" w:rsidP="00053567">
      <w:pPr>
        <w:rPr>
          <w:rFonts w:ascii="Calibri" w:eastAsia="Play" w:hAnsi="Calibri" w:cs="Calibri"/>
          <w:sz w:val="22"/>
          <w:szCs w:val="22"/>
        </w:rPr>
      </w:pPr>
    </w:p>
    <w:p w14:paraId="7974CDB5" w14:textId="77777777" w:rsidR="00053567" w:rsidRPr="004F2672" w:rsidRDefault="00053567" w:rsidP="0076532A">
      <w:pPr>
        <w:jc w:val="center"/>
        <w:rPr>
          <w:rFonts w:ascii="Calibri" w:hAnsi="Calibri" w:cs="Calibri"/>
          <w:b/>
          <w:bCs/>
          <w:sz w:val="22"/>
          <w:szCs w:val="22"/>
        </w:rPr>
      </w:pPr>
    </w:p>
    <w:p w14:paraId="1104816F" w14:textId="77777777" w:rsidR="00053567" w:rsidRPr="004F2672" w:rsidRDefault="00053567" w:rsidP="0076532A">
      <w:pPr>
        <w:jc w:val="center"/>
        <w:rPr>
          <w:rFonts w:ascii="Calibri" w:hAnsi="Calibri" w:cs="Calibri"/>
          <w:b/>
          <w:bCs/>
          <w:sz w:val="22"/>
          <w:szCs w:val="22"/>
        </w:rPr>
      </w:pPr>
    </w:p>
    <w:p w14:paraId="1010926E" w14:textId="77777777" w:rsidR="0076532A" w:rsidRPr="004F2672" w:rsidRDefault="0076532A" w:rsidP="0076532A">
      <w:pPr>
        <w:jc w:val="center"/>
        <w:rPr>
          <w:rFonts w:ascii="Calibri" w:hAnsi="Calibri" w:cs="Calibri"/>
          <w:sz w:val="22"/>
          <w:szCs w:val="22"/>
          <w:lang w:val="el-GR"/>
        </w:rPr>
      </w:pPr>
      <w:r w:rsidRPr="004F2672">
        <w:rPr>
          <w:rFonts w:ascii="Calibri" w:hAnsi="Calibri" w:cs="Calibri"/>
          <w:b/>
          <w:bCs/>
          <w:sz w:val="22"/>
          <w:szCs w:val="22"/>
          <w:lang w:val="el-GR"/>
        </w:rPr>
        <w:t>Ενδεικτικές Λύσεις πλεγμάτων</w:t>
      </w:r>
      <w:r w:rsidRPr="004F2672">
        <w:rPr>
          <w:rFonts w:ascii="Calibri" w:hAnsi="Calibri" w:cs="Calibri"/>
          <w:sz w:val="22"/>
          <w:szCs w:val="22"/>
          <w:lang w:val="el-GR"/>
        </w:rPr>
        <w:t xml:space="preserve"> </w:t>
      </w:r>
      <w:r w:rsidRPr="004F2672">
        <w:rPr>
          <w:rFonts w:ascii="Calibri" w:eastAsia="Play" w:hAnsi="Calibri" w:cs="Calibri"/>
          <w:noProof/>
          <w:sz w:val="22"/>
          <w:szCs w:val="22"/>
          <w:lang w:val="el-GR" w:eastAsia="el-GR"/>
        </w:rPr>
        <w:drawing>
          <wp:inline distT="0" distB="0" distL="0" distR="0" wp14:anchorId="51097CFF" wp14:editId="48B65524">
            <wp:extent cx="6170063" cy="5870961"/>
            <wp:effectExtent l="0" t="0" r="2540" b="0"/>
            <wp:docPr id="1063355060" name="image1.png" descr="A graph of different colored square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graph of different colored squares&#10;&#10;Description automatically generated"/>
                    <pic:cNvPicPr preferRelativeResize="0"/>
                  </pic:nvPicPr>
                  <pic:blipFill>
                    <a:blip r:embed="rId13"/>
                    <a:srcRect/>
                    <a:stretch>
                      <a:fillRect/>
                    </a:stretch>
                  </pic:blipFill>
                  <pic:spPr>
                    <a:xfrm>
                      <a:off x="0" y="0"/>
                      <a:ext cx="6181325" cy="5881677"/>
                    </a:xfrm>
                    <a:prstGeom prst="rect">
                      <a:avLst/>
                    </a:prstGeom>
                    <a:ln/>
                  </pic:spPr>
                </pic:pic>
              </a:graphicData>
            </a:graphic>
          </wp:inline>
        </w:drawing>
      </w:r>
    </w:p>
    <w:p w14:paraId="7620527D" w14:textId="66CE4460" w:rsidR="0076532A" w:rsidRPr="004F2672" w:rsidRDefault="0076532A" w:rsidP="0076532A">
      <w:pPr>
        <w:jc w:val="center"/>
        <w:rPr>
          <w:rFonts w:ascii="Calibri" w:eastAsia="Play" w:hAnsi="Calibri" w:cs="Calibri"/>
          <w:sz w:val="22"/>
          <w:szCs w:val="22"/>
          <w:lang w:val="el-GR"/>
        </w:rPr>
      </w:pPr>
      <w:r w:rsidRPr="004F2672">
        <w:rPr>
          <w:rFonts w:ascii="Calibri" w:eastAsia="Play" w:hAnsi="Calibri" w:cs="Calibri"/>
          <w:sz w:val="22"/>
          <w:szCs w:val="22"/>
          <w:lang w:val="el-GR"/>
        </w:rPr>
        <w:t xml:space="preserve">Πηγή: </w:t>
      </w:r>
      <w:hyperlink r:id="rId14">
        <w:r w:rsidRPr="004F2672">
          <w:rPr>
            <w:rFonts w:ascii="Calibri" w:eastAsia="Play" w:hAnsi="Calibri" w:cs="Calibri"/>
            <w:color w:val="1155CC"/>
            <w:sz w:val="22"/>
            <w:szCs w:val="22"/>
            <w:u w:val="single"/>
          </w:rPr>
          <w:t>https</w:t>
        </w:r>
        <w:r w:rsidRPr="004F2672">
          <w:rPr>
            <w:rFonts w:ascii="Calibri" w:eastAsia="Play" w:hAnsi="Calibri" w:cs="Calibri"/>
            <w:color w:val="1155CC"/>
            <w:sz w:val="22"/>
            <w:szCs w:val="22"/>
            <w:u w:val="single"/>
            <w:lang w:val="el-GR"/>
          </w:rPr>
          <w:t>://</w:t>
        </w:r>
        <w:r w:rsidRPr="004F2672">
          <w:rPr>
            <w:rFonts w:ascii="Calibri" w:eastAsia="Play" w:hAnsi="Calibri" w:cs="Calibri"/>
            <w:color w:val="1155CC"/>
            <w:sz w:val="22"/>
            <w:szCs w:val="22"/>
            <w:u w:val="single"/>
          </w:rPr>
          <w:t>populationconnection</w:t>
        </w:r>
        <w:r w:rsidRPr="004F2672">
          <w:rPr>
            <w:rFonts w:ascii="Calibri" w:eastAsia="Play" w:hAnsi="Calibri" w:cs="Calibri"/>
            <w:color w:val="1155CC"/>
            <w:sz w:val="22"/>
            <w:szCs w:val="22"/>
            <w:u w:val="single"/>
            <w:lang w:val="el-GR"/>
          </w:rPr>
          <w:t>.</w:t>
        </w:r>
        <w:r w:rsidRPr="004F2672">
          <w:rPr>
            <w:rFonts w:ascii="Calibri" w:eastAsia="Play" w:hAnsi="Calibri" w:cs="Calibri"/>
            <w:color w:val="1155CC"/>
            <w:sz w:val="22"/>
            <w:szCs w:val="22"/>
            <w:u w:val="single"/>
          </w:rPr>
          <w:t>org</w:t>
        </w:r>
        <w:r w:rsidRPr="004F2672">
          <w:rPr>
            <w:rFonts w:ascii="Calibri" w:eastAsia="Play" w:hAnsi="Calibri" w:cs="Calibri"/>
            <w:color w:val="1155CC"/>
            <w:sz w:val="22"/>
            <w:szCs w:val="22"/>
            <w:u w:val="single"/>
            <w:lang w:val="el-GR"/>
          </w:rPr>
          <w:t>/</w:t>
        </w:r>
      </w:hyperlink>
    </w:p>
    <w:p w14:paraId="6BB62587" w14:textId="77777777" w:rsidR="00791EEF" w:rsidRPr="004F2672" w:rsidRDefault="00791EEF" w:rsidP="00A8600C">
      <w:pPr>
        <w:widowControl w:val="0"/>
        <w:autoSpaceDE w:val="0"/>
        <w:autoSpaceDN w:val="0"/>
        <w:rPr>
          <w:rFonts w:ascii="Calibri" w:eastAsia="Calibri" w:hAnsi="Calibri" w:cs="Calibri"/>
          <w:bCs/>
          <w:sz w:val="22"/>
          <w:szCs w:val="22"/>
          <w:lang w:val="el-GR" w:eastAsia="en-US"/>
        </w:rPr>
      </w:pPr>
    </w:p>
    <w:p w14:paraId="47471104" w14:textId="77777777" w:rsidR="0076532A" w:rsidRPr="004F2672" w:rsidRDefault="0076532A">
      <w:pPr>
        <w:rPr>
          <w:rFonts w:ascii="Calibri" w:eastAsia="Calibri" w:hAnsi="Calibri" w:cs="Calibri"/>
          <w:b/>
          <w:sz w:val="22"/>
          <w:szCs w:val="22"/>
          <w:lang w:val="el-GR" w:eastAsia="el-GR"/>
        </w:rPr>
      </w:pPr>
      <w:r w:rsidRPr="004F2672">
        <w:rPr>
          <w:rFonts w:ascii="Calibri" w:eastAsia="Calibri" w:hAnsi="Calibri" w:cs="Calibri"/>
          <w:b/>
          <w:sz w:val="22"/>
          <w:szCs w:val="22"/>
          <w:lang w:val="el-GR" w:eastAsia="el-GR"/>
        </w:rPr>
        <w:br w:type="page"/>
      </w:r>
    </w:p>
    <w:p w14:paraId="5BC000AF" w14:textId="2A25E1DD" w:rsidR="00A8600C" w:rsidRPr="004F2672" w:rsidRDefault="00CB3B44" w:rsidP="00053567">
      <w:pPr>
        <w:widowControl w:val="0"/>
        <w:autoSpaceDE w:val="0"/>
        <w:autoSpaceDN w:val="0"/>
        <w:spacing w:after="120" w:line="276" w:lineRule="auto"/>
        <w:jc w:val="center"/>
        <w:rPr>
          <w:rFonts w:ascii="Calibri" w:eastAsia="Calibri" w:hAnsi="Calibri" w:cs="Calibri"/>
          <w:b/>
          <w:sz w:val="22"/>
          <w:szCs w:val="22"/>
          <w:lang w:val="el-GR" w:eastAsia="el-GR"/>
        </w:rPr>
      </w:pPr>
      <w:r w:rsidRPr="004F2672">
        <w:rPr>
          <w:rFonts w:ascii="Calibri" w:eastAsia="Calibri" w:hAnsi="Calibri" w:cs="Calibri"/>
          <w:b/>
          <w:sz w:val="22"/>
          <w:szCs w:val="22"/>
          <w:lang w:val="el-GR" w:eastAsia="el-GR"/>
        </w:rPr>
        <w:t>2</w:t>
      </w:r>
      <w:r w:rsidR="00791EEF" w:rsidRPr="004F2672">
        <w:rPr>
          <w:rFonts w:ascii="Calibri" w:eastAsia="Calibri" w:hAnsi="Calibri" w:cs="Calibri"/>
          <w:b/>
          <w:sz w:val="22"/>
          <w:szCs w:val="22"/>
          <w:lang w:val="el-GR" w:eastAsia="el-GR"/>
        </w:rPr>
        <w:t xml:space="preserve">η </w:t>
      </w:r>
      <w:r w:rsidR="00A8600C" w:rsidRPr="004F2672">
        <w:rPr>
          <w:rFonts w:ascii="Calibri" w:eastAsia="Calibri" w:hAnsi="Calibri" w:cs="Calibri"/>
          <w:b/>
          <w:sz w:val="22"/>
          <w:szCs w:val="22"/>
          <w:lang w:val="el-GR" w:eastAsia="el-GR"/>
        </w:rPr>
        <w:t>Δραστηριότητα</w:t>
      </w:r>
    </w:p>
    <w:tbl>
      <w:tblPr>
        <w:tblW w:w="10490"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00" w:firstRow="0" w:lastRow="0" w:firstColumn="0" w:lastColumn="0" w:noHBand="0" w:noVBand="1"/>
      </w:tblPr>
      <w:tblGrid>
        <w:gridCol w:w="2211"/>
        <w:gridCol w:w="1361"/>
        <w:gridCol w:w="1134"/>
        <w:gridCol w:w="1077"/>
        <w:gridCol w:w="1134"/>
        <w:gridCol w:w="1191"/>
        <w:gridCol w:w="1191"/>
        <w:gridCol w:w="1191"/>
      </w:tblGrid>
      <w:tr w:rsidR="00A8600C" w:rsidRPr="004F2672" w14:paraId="11BB761F" w14:textId="77777777" w:rsidTr="008040B3">
        <w:trPr>
          <w:jc w:val="center"/>
        </w:trPr>
        <w:tc>
          <w:tcPr>
            <w:tcW w:w="2211" w:type="dxa"/>
          </w:tcPr>
          <w:p w14:paraId="359F4F6C" w14:textId="77777777" w:rsidR="00A8600C" w:rsidRPr="004F2672" w:rsidRDefault="00A8600C" w:rsidP="00A8600C">
            <w:pPr>
              <w:widowControl w:val="0"/>
              <w:autoSpaceDE w:val="0"/>
              <w:autoSpaceDN w:val="0"/>
              <w:rPr>
                <w:rFonts w:ascii="Calibri" w:eastAsia="Times New Roman" w:hAnsi="Calibri" w:cs="Calibri"/>
                <w:sz w:val="22"/>
                <w:szCs w:val="22"/>
                <w:lang w:val="el-GR" w:eastAsia="en-US"/>
              </w:rPr>
            </w:pPr>
          </w:p>
        </w:tc>
        <w:tc>
          <w:tcPr>
            <w:tcW w:w="1361" w:type="dxa"/>
            <w:shd w:val="clear" w:color="auto" w:fill="A6A6A6"/>
          </w:tcPr>
          <w:p w14:paraId="3BB6BED9"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Παγκόσμια</w:t>
            </w:r>
          </w:p>
        </w:tc>
        <w:tc>
          <w:tcPr>
            <w:tcW w:w="1134" w:type="dxa"/>
            <w:shd w:val="clear" w:color="auto" w:fill="00B050"/>
          </w:tcPr>
          <w:p w14:paraId="6CC451C9"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Αφρική</w:t>
            </w:r>
          </w:p>
        </w:tc>
        <w:tc>
          <w:tcPr>
            <w:tcW w:w="1077" w:type="dxa"/>
            <w:shd w:val="clear" w:color="auto" w:fill="FF0000"/>
          </w:tcPr>
          <w:p w14:paraId="42828CBF"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Ασία</w:t>
            </w:r>
          </w:p>
        </w:tc>
        <w:tc>
          <w:tcPr>
            <w:tcW w:w="1134" w:type="dxa"/>
            <w:shd w:val="clear" w:color="auto" w:fill="AB7942"/>
          </w:tcPr>
          <w:p w14:paraId="255E577A"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Ευρώπη</w:t>
            </w:r>
          </w:p>
        </w:tc>
        <w:tc>
          <w:tcPr>
            <w:tcW w:w="1191" w:type="dxa"/>
            <w:shd w:val="clear" w:color="auto" w:fill="FFFF00"/>
          </w:tcPr>
          <w:p w14:paraId="2F4E9FDD"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Λατινική Αμερική</w:t>
            </w:r>
          </w:p>
        </w:tc>
        <w:tc>
          <w:tcPr>
            <w:tcW w:w="1191" w:type="dxa"/>
            <w:shd w:val="clear" w:color="auto" w:fill="215E99"/>
          </w:tcPr>
          <w:p w14:paraId="7657B221"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Βόρεια Αμερική</w:t>
            </w:r>
          </w:p>
        </w:tc>
        <w:tc>
          <w:tcPr>
            <w:tcW w:w="1191" w:type="dxa"/>
            <w:shd w:val="clear" w:color="auto" w:fill="77206E"/>
          </w:tcPr>
          <w:p w14:paraId="1D599BD2"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Ωκεανία</w:t>
            </w:r>
          </w:p>
        </w:tc>
      </w:tr>
      <w:tr w:rsidR="00A8600C" w:rsidRPr="004F2672" w14:paraId="75BE20E7" w14:textId="77777777" w:rsidTr="008040B3">
        <w:trPr>
          <w:jc w:val="center"/>
        </w:trPr>
        <w:tc>
          <w:tcPr>
            <w:tcW w:w="2211" w:type="dxa"/>
          </w:tcPr>
          <w:p w14:paraId="5FAF4AE4" w14:textId="77777777" w:rsidR="00A8600C" w:rsidRPr="004F2672" w:rsidRDefault="00A8600C" w:rsidP="00A8600C">
            <w:pPr>
              <w:widowControl w:val="0"/>
              <w:autoSpaceDE w:val="0"/>
              <w:autoSpaceDN w:val="0"/>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γονιμότητας (παιδιά/γυναίκα)</w:t>
            </w:r>
          </w:p>
        </w:tc>
        <w:tc>
          <w:tcPr>
            <w:tcW w:w="1361" w:type="dxa"/>
            <w:shd w:val="clear" w:color="auto" w:fill="A6A6A6"/>
            <w:vAlign w:val="center"/>
          </w:tcPr>
          <w:p w14:paraId="62D8FF8B"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2,3</w:t>
            </w:r>
          </w:p>
        </w:tc>
        <w:tc>
          <w:tcPr>
            <w:tcW w:w="1134" w:type="dxa"/>
            <w:shd w:val="clear" w:color="auto" w:fill="00B050"/>
            <w:vAlign w:val="center"/>
          </w:tcPr>
          <w:p w14:paraId="39D054DC"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4,3</w:t>
            </w:r>
          </w:p>
        </w:tc>
        <w:tc>
          <w:tcPr>
            <w:tcW w:w="1077" w:type="dxa"/>
            <w:shd w:val="clear" w:color="auto" w:fill="FF0000"/>
            <w:vAlign w:val="center"/>
          </w:tcPr>
          <w:p w14:paraId="08543BD7"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1,9</w:t>
            </w:r>
          </w:p>
        </w:tc>
        <w:tc>
          <w:tcPr>
            <w:tcW w:w="1134" w:type="dxa"/>
            <w:shd w:val="clear" w:color="auto" w:fill="AB7942"/>
            <w:vAlign w:val="center"/>
          </w:tcPr>
          <w:p w14:paraId="22885843"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1,5</w:t>
            </w:r>
          </w:p>
        </w:tc>
        <w:tc>
          <w:tcPr>
            <w:tcW w:w="1191" w:type="dxa"/>
            <w:shd w:val="clear" w:color="auto" w:fill="FFFF00"/>
            <w:vAlign w:val="center"/>
          </w:tcPr>
          <w:p w14:paraId="63AEBBCF"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2,0</w:t>
            </w:r>
          </w:p>
        </w:tc>
        <w:tc>
          <w:tcPr>
            <w:tcW w:w="1191" w:type="dxa"/>
            <w:shd w:val="clear" w:color="auto" w:fill="215E99"/>
            <w:vAlign w:val="center"/>
          </w:tcPr>
          <w:p w14:paraId="4167DA40"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1,6</w:t>
            </w:r>
          </w:p>
        </w:tc>
        <w:tc>
          <w:tcPr>
            <w:tcW w:w="1191" w:type="dxa"/>
            <w:shd w:val="clear" w:color="auto" w:fill="77206E"/>
            <w:vAlign w:val="center"/>
          </w:tcPr>
          <w:p w14:paraId="482CB239"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2,3</w:t>
            </w:r>
          </w:p>
        </w:tc>
      </w:tr>
      <w:tr w:rsidR="00A8600C" w:rsidRPr="004F2672" w14:paraId="55FCEC82" w14:textId="77777777" w:rsidTr="008040B3">
        <w:trPr>
          <w:jc w:val="center"/>
        </w:trPr>
        <w:tc>
          <w:tcPr>
            <w:tcW w:w="2211" w:type="dxa"/>
          </w:tcPr>
          <w:p w14:paraId="1A0122D9" w14:textId="77777777" w:rsidR="00A8600C" w:rsidRPr="004F2672" w:rsidRDefault="00A8600C" w:rsidP="00A8600C">
            <w:pPr>
              <w:widowControl w:val="0"/>
              <w:autoSpaceDE w:val="0"/>
              <w:autoSpaceDN w:val="0"/>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βρεφικής θνησιμότητας (θάνατοι/1000 βρέφη κάτω του 1 έτους)</w:t>
            </w:r>
          </w:p>
        </w:tc>
        <w:tc>
          <w:tcPr>
            <w:tcW w:w="1361" w:type="dxa"/>
            <w:shd w:val="clear" w:color="auto" w:fill="A6A6A6"/>
            <w:vAlign w:val="center"/>
          </w:tcPr>
          <w:p w14:paraId="38A2AC15"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31</w:t>
            </w:r>
          </w:p>
        </w:tc>
        <w:tc>
          <w:tcPr>
            <w:tcW w:w="1134" w:type="dxa"/>
            <w:shd w:val="clear" w:color="auto" w:fill="00B050"/>
            <w:vAlign w:val="center"/>
          </w:tcPr>
          <w:p w14:paraId="53B085E2"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47</w:t>
            </w:r>
          </w:p>
        </w:tc>
        <w:tc>
          <w:tcPr>
            <w:tcW w:w="1077" w:type="dxa"/>
            <w:shd w:val="clear" w:color="auto" w:fill="FF0000"/>
            <w:vAlign w:val="center"/>
          </w:tcPr>
          <w:p w14:paraId="360D0A4A"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26</w:t>
            </w:r>
          </w:p>
        </w:tc>
        <w:tc>
          <w:tcPr>
            <w:tcW w:w="1134" w:type="dxa"/>
            <w:shd w:val="clear" w:color="auto" w:fill="AB7942"/>
            <w:vAlign w:val="center"/>
          </w:tcPr>
          <w:p w14:paraId="2D5094E5"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4</w:t>
            </w:r>
          </w:p>
        </w:tc>
        <w:tc>
          <w:tcPr>
            <w:tcW w:w="1191" w:type="dxa"/>
            <w:shd w:val="clear" w:color="auto" w:fill="FFFF00"/>
            <w:vAlign w:val="center"/>
          </w:tcPr>
          <w:p w14:paraId="076CF122"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15</w:t>
            </w:r>
          </w:p>
        </w:tc>
        <w:tc>
          <w:tcPr>
            <w:tcW w:w="1191" w:type="dxa"/>
            <w:shd w:val="clear" w:color="auto" w:fill="215E99"/>
            <w:vAlign w:val="center"/>
          </w:tcPr>
          <w:p w14:paraId="796B53F4"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5</w:t>
            </w:r>
          </w:p>
        </w:tc>
        <w:tc>
          <w:tcPr>
            <w:tcW w:w="1191" w:type="dxa"/>
            <w:shd w:val="clear" w:color="auto" w:fill="77206E"/>
            <w:vAlign w:val="center"/>
          </w:tcPr>
          <w:p w14:paraId="2580B718"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16</w:t>
            </w:r>
          </w:p>
        </w:tc>
      </w:tr>
      <w:tr w:rsidR="00A8600C" w:rsidRPr="004F2672" w14:paraId="1FABE437" w14:textId="77777777" w:rsidTr="008040B3">
        <w:trPr>
          <w:jc w:val="center"/>
        </w:trPr>
        <w:tc>
          <w:tcPr>
            <w:tcW w:w="2211" w:type="dxa"/>
          </w:tcPr>
          <w:p w14:paraId="630A1A6E" w14:textId="77777777" w:rsidR="00A8600C" w:rsidRPr="004F2672" w:rsidRDefault="00A8600C" w:rsidP="00A8600C">
            <w:pPr>
              <w:widowControl w:val="0"/>
              <w:autoSpaceDE w:val="0"/>
              <w:autoSpaceDN w:val="0"/>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 πληθυσμού </w:t>
            </w:r>
            <w:r w:rsidRPr="004F2672">
              <w:rPr>
                <w:rFonts w:ascii="Calibri" w:eastAsia="Times New Roman" w:hAnsi="Calibri" w:cs="Calibri"/>
                <w:sz w:val="22"/>
                <w:szCs w:val="22"/>
                <w:lang w:eastAsia="en-US"/>
              </w:rPr>
              <w:br/>
            </w:r>
            <w:r w:rsidRPr="004F2672">
              <w:rPr>
                <w:rFonts w:ascii="Calibri" w:eastAsia="Times New Roman" w:hAnsi="Calibri" w:cs="Calibri"/>
                <w:sz w:val="22"/>
                <w:szCs w:val="22"/>
                <w:lang w:val="el-GR" w:eastAsia="en-US"/>
              </w:rPr>
              <w:t>κάτω των 15</w:t>
            </w:r>
          </w:p>
        </w:tc>
        <w:tc>
          <w:tcPr>
            <w:tcW w:w="1361" w:type="dxa"/>
            <w:shd w:val="clear" w:color="auto" w:fill="A6A6A6"/>
            <w:vAlign w:val="center"/>
          </w:tcPr>
          <w:p w14:paraId="15A4DAAF"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26</w:t>
            </w:r>
          </w:p>
        </w:tc>
        <w:tc>
          <w:tcPr>
            <w:tcW w:w="1134" w:type="dxa"/>
            <w:shd w:val="clear" w:color="auto" w:fill="00B050"/>
            <w:vAlign w:val="center"/>
          </w:tcPr>
          <w:p w14:paraId="7066348D"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40</w:t>
            </w:r>
          </w:p>
        </w:tc>
        <w:tc>
          <w:tcPr>
            <w:tcW w:w="1077" w:type="dxa"/>
            <w:shd w:val="clear" w:color="auto" w:fill="FF0000"/>
            <w:vAlign w:val="center"/>
          </w:tcPr>
          <w:p w14:paraId="1BFB0248"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24</w:t>
            </w:r>
          </w:p>
        </w:tc>
        <w:tc>
          <w:tcPr>
            <w:tcW w:w="1134" w:type="dxa"/>
            <w:shd w:val="clear" w:color="auto" w:fill="AB7942"/>
            <w:vAlign w:val="center"/>
          </w:tcPr>
          <w:p w14:paraId="07933DC8"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16</w:t>
            </w:r>
          </w:p>
        </w:tc>
        <w:tc>
          <w:tcPr>
            <w:tcW w:w="1191" w:type="dxa"/>
            <w:shd w:val="clear" w:color="auto" w:fill="FFFF00"/>
            <w:vAlign w:val="center"/>
          </w:tcPr>
          <w:p w14:paraId="36B5C8EB"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24</w:t>
            </w:r>
          </w:p>
        </w:tc>
        <w:tc>
          <w:tcPr>
            <w:tcW w:w="1191" w:type="dxa"/>
            <w:shd w:val="clear" w:color="auto" w:fill="215E99"/>
            <w:vAlign w:val="center"/>
          </w:tcPr>
          <w:p w14:paraId="76E9C01A"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18</w:t>
            </w:r>
          </w:p>
        </w:tc>
        <w:tc>
          <w:tcPr>
            <w:tcW w:w="1191" w:type="dxa"/>
            <w:shd w:val="clear" w:color="auto" w:fill="77206E"/>
            <w:vAlign w:val="center"/>
          </w:tcPr>
          <w:p w14:paraId="007B9265"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23</w:t>
            </w:r>
          </w:p>
        </w:tc>
      </w:tr>
      <w:tr w:rsidR="00A8600C" w:rsidRPr="004F2672" w14:paraId="7DB3C491" w14:textId="77777777" w:rsidTr="008040B3">
        <w:trPr>
          <w:jc w:val="center"/>
        </w:trPr>
        <w:tc>
          <w:tcPr>
            <w:tcW w:w="2211" w:type="dxa"/>
          </w:tcPr>
          <w:p w14:paraId="205EDC50" w14:textId="77777777" w:rsidR="00A8600C" w:rsidRPr="004F2672" w:rsidRDefault="00A8600C" w:rsidP="00A8600C">
            <w:pPr>
              <w:widowControl w:val="0"/>
              <w:autoSpaceDE w:val="0"/>
              <w:autoSpaceDN w:val="0"/>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 πληθυσμού </w:t>
            </w:r>
            <w:r w:rsidRPr="004F2672">
              <w:rPr>
                <w:rFonts w:ascii="Calibri" w:eastAsia="Times New Roman" w:hAnsi="Calibri" w:cs="Calibri"/>
                <w:sz w:val="22"/>
                <w:szCs w:val="22"/>
                <w:lang w:eastAsia="en-US"/>
              </w:rPr>
              <w:br/>
            </w:r>
            <w:r w:rsidRPr="004F2672">
              <w:rPr>
                <w:rFonts w:ascii="Calibri" w:eastAsia="Times New Roman" w:hAnsi="Calibri" w:cs="Calibri"/>
                <w:sz w:val="22"/>
                <w:szCs w:val="22"/>
                <w:lang w:val="el-GR" w:eastAsia="en-US"/>
              </w:rPr>
              <w:t>άνω των 65+</w:t>
            </w:r>
          </w:p>
        </w:tc>
        <w:tc>
          <w:tcPr>
            <w:tcW w:w="1361" w:type="dxa"/>
            <w:shd w:val="clear" w:color="auto" w:fill="A6A6A6"/>
            <w:vAlign w:val="center"/>
          </w:tcPr>
          <w:p w14:paraId="7236AF3B"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10</w:t>
            </w:r>
          </w:p>
        </w:tc>
        <w:tc>
          <w:tcPr>
            <w:tcW w:w="1134" w:type="dxa"/>
            <w:shd w:val="clear" w:color="auto" w:fill="00B050"/>
            <w:vAlign w:val="center"/>
          </w:tcPr>
          <w:p w14:paraId="36ED5B8A"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4</w:t>
            </w:r>
          </w:p>
        </w:tc>
        <w:tc>
          <w:tcPr>
            <w:tcW w:w="1077" w:type="dxa"/>
            <w:shd w:val="clear" w:color="auto" w:fill="FF0000"/>
            <w:vAlign w:val="center"/>
          </w:tcPr>
          <w:p w14:paraId="4ADD8AFC"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9</w:t>
            </w:r>
          </w:p>
        </w:tc>
        <w:tc>
          <w:tcPr>
            <w:tcW w:w="1134" w:type="dxa"/>
            <w:shd w:val="clear" w:color="auto" w:fill="AB7942"/>
            <w:vAlign w:val="center"/>
          </w:tcPr>
          <w:p w14:paraId="3029B4D3"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19</w:t>
            </w:r>
          </w:p>
        </w:tc>
        <w:tc>
          <w:tcPr>
            <w:tcW w:w="1191" w:type="dxa"/>
            <w:shd w:val="clear" w:color="auto" w:fill="FFFF00"/>
            <w:vAlign w:val="center"/>
          </w:tcPr>
          <w:p w14:paraId="4B0ABCDF"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9</w:t>
            </w:r>
          </w:p>
        </w:tc>
        <w:tc>
          <w:tcPr>
            <w:tcW w:w="1191" w:type="dxa"/>
            <w:shd w:val="clear" w:color="auto" w:fill="215E99"/>
            <w:vAlign w:val="center"/>
          </w:tcPr>
          <w:p w14:paraId="75FC9605"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17</w:t>
            </w:r>
          </w:p>
        </w:tc>
        <w:tc>
          <w:tcPr>
            <w:tcW w:w="1191" w:type="dxa"/>
            <w:shd w:val="clear" w:color="auto" w:fill="77206E"/>
            <w:vAlign w:val="center"/>
          </w:tcPr>
          <w:p w14:paraId="761423F1"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12</w:t>
            </w:r>
          </w:p>
        </w:tc>
      </w:tr>
      <w:tr w:rsidR="00A8600C" w:rsidRPr="004F2672" w14:paraId="20579B1A" w14:textId="77777777" w:rsidTr="008040B3">
        <w:trPr>
          <w:jc w:val="center"/>
        </w:trPr>
        <w:tc>
          <w:tcPr>
            <w:tcW w:w="2211" w:type="dxa"/>
          </w:tcPr>
          <w:p w14:paraId="7488DDCB" w14:textId="77777777" w:rsidR="00A8600C" w:rsidRPr="004F2672" w:rsidRDefault="00A8600C" w:rsidP="00A8600C">
            <w:pPr>
              <w:widowControl w:val="0"/>
              <w:autoSpaceDE w:val="0"/>
              <w:autoSpaceDN w:val="0"/>
              <w:rPr>
                <w:rFonts w:ascii="Calibri" w:eastAsia="Times New Roman" w:hAnsi="Calibri" w:cs="Calibri"/>
                <w:sz w:val="22"/>
                <w:szCs w:val="22"/>
                <w:lang w:val="el-GR" w:eastAsia="en-US"/>
              </w:rPr>
            </w:pPr>
            <w:r w:rsidRPr="004F2672">
              <w:rPr>
                <w:rFonts w:ascii="Calibri" w:eastAsia="Times New Roman" w:hAnsi="Calibri" w:cs="Calibri"/>
                <w:sz w:val="22"/>
                <w:szCs w:val="22"/>
                <w:lang w:val="el-GR" w:eastAsia="en-US"/>
              </w:rPr>
              <w:t xml:space="preserve">Προσδόκιμο ζωής </w:t>
            </w:r>
            <w:r w:rsidRPr="004F2672">
              <w:rPr>
                <w:rFonts w:ascii="Calibri" w:eastAsia="Times New Roman" w:hAnsi="Calibri" w:cs="Calibri"/>
                <w:sz w:val="22"/>
                <w:szCs w:val="22"/>
                <w:lang w:val="el-GR" w:eastAsia="en-US"/>
              </w:rPr>
              <w:br/>
              <w:t>το έτος γέννησης</w:t>
            </w:r>
          </w:p>
        </w:tc>
        <w:tc>
          <w:tcPr>
            <w:tcW w:w="1361" w:type="dxa"/>
            <w:shd w:val="clear" w:color="auto" w:fill="A6A6A6"/>
            <w:vAlign w:val="center"/>
          </w:tcPr>
          <w:p w14:paraId="41B19CF9"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73</w:t>
            </w:r>
          </w:p>
        </w:tc>
        <w:tc>
          <w:tcPr>
            <w:tcW w:w="1134" w:type="dxa"/>
            <w:shd w:val="clear" w:color="auto" w:fill="00B050"/>
            <w:vAlign w:val="center"/>
          </w:tcPr>
          <w:p w14:paraId="55DFC968"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64</w:t>
            </w:r>
          </w:p>
        </w:tc>
        <w:tc>
          <w:tcPr>
            <w:tcW w:w="1077" w:type="dxa"/>
            <w:shd w:val="clear" w:color="auto" w:fill="FF0000"/>
            <w:vAlign w:val="center"/>
          </w:tcPr>
          <w:p w14:paraId="053E8987"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74</w:t>
            </w:r>
          </w:p>
        </w:tc>
        <w:tc>
          <w:tcPr>
            <w:tcW w:w="1134" w:type="dxa"/>
            <w:shd w:val="clear" w:color="auto" w:fill="AB7942"/>
            <w:vAlign w:val="center"/>
          </w:tcPr>
          <w:p w14:paraId="4B2EC55A"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76</w:t>
            </w:r>
          </w:p>
        </w:tc>
        <w:tc>
          <w:tcPr>
            <w:tcW w:w="1191" w:type="dxa"/>
            <w:shd w:val="clear" w:color="auto" w:fill="FFFF00"/>
            <w:vAlign w:val="center"/>
          </w:tcPr>
          <w:p w14:paraId="5C55E835" w14:textId="77777777" w:rsidR="00A8600C" w:rsidRPr="004F2672" w:rsidRDefault="00A8600C" w:rsidP="00A8600C">
            <w:pPr>
              <w:widowControl w:val="0"/>
              <w:autoSpaceDE w:val="0"/>
              <w:autoSpaceDN w:val="0"/>
              <w:jc w:val="center"/>
              <w:rPr>
                <w:rFonts w:ascii="Calibri" w:eastAsia="Times New Roman" w:hAnsi="Calibri" w:cs="Calibri"/>
                <w:b/>
                <w:sz w:val="22"/>
                <w:szCs w:val="22"/>
                <w:lang w:val="el-GR" w:eastAsia="en-US"/>
              </w:rPr>
            </w:pPr>
            <w:r w:rsidRPr="004F2672">
              <w:rPr>
                <w:rFonts w:ascii="Calibri" w:eastAsia="Times New Roman" w:hAnsi="Calibri" w:cs="Calibri"/>
                <w:b/>
                <w:sz w:val="22"/>
                <w:szCs w:val="22"/>
                <w:lang w:val="el-GR" w:eastAsia="en-US"/>
              </w:rPr>
              <w:t>76</w:t>
            </w:r>
          </w:p>
        </w:tc>
        <w:tc>
          <w:tcPr>
            <w:tcW w:w="1191" w:type="dxa"/>
            <w:shd w:val="clear" w:color="auto" w:fill="215E99"/>
            <w:vAlign w:val="center"/>
          </w:tcPr>
          <w:p w14:paraId="66BA2347"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78</w:t>
            </w:r>
          </w:p>
        </w:tc>
        <w:tc>
          <w:tcPr>
            <w:tcW w:w="1191" w:type="dxa"/>
            <w:shd w:val="clear" w:color="auto" w:fill="77206E"/>
            <w:vAlign w:val="center"/>
          </w:tcPr>
          <w:p w14:paraId="0DE83576" w14:textId="77777777" w:rsidR="00A8600C" w:rsidRPr="004F2672" w:rsidRDefault="00A8600C" w:rsidP="00A8600C">
            <w:pPr>
              <w:widowControl w:val="0"/>
              <w:autoSpaceDE w:val="0"/>
              <w:autoSpaceDN w:val="0"/>
              <w:jc w:val="center"/>
              <w:rPr>
                <w:rFonts w:ascii="Calibri" w:eastAsia="Times New Roman" w:hAnsi="Calibri" w:cs="Calibri"/>
                <w:b/>
                <w:color w:val="FFFFFF"/>
                <w:sz w:val="22"/>
                <w:szCs w:val="22"/>
                <w:lang w:val="el-GR" w:eastAsia="en-US"/>
              </w:rPr>
            </w:pPr>
            <w:r w:rsidRPr="004F2672">
              <w:rPr>
                <w:rFonts w:ascii="Calibri" w:eastAsia="Times New Roman" w:hAnsi="Calibri" w:cs="Calibri"/>
                <w:b/>
                <w:color w:val="FFFFFF"/>
                <w:sz w:val="22"/>
                <w:szCs w:val="22"/>
                <w:lang w:val="el-GR" w:eastAsia="en-US"/>
              </w:rPr>
              <w:t>79</w:t>
            </w:r>
          </w:p>
        </w:tc>
      </w:tr>
    </w:tbl>
    <w:p w14:paraId="5BE606DD" w14:textId="77777777" w:rsidR="00A8600C" w:rsidRPr="004F2672" w:rsidRDefault="00A8600C" w:rsidP="00A8600C">
      <w:pPr>
        <w:widowControl w:val="0"/>
        <w:autoSpaceDE w:val="0"/>
        <w:autoSpaceDN w:val="0"/>
        <w:spacing w:line="276" w:lineRule="auto"/>
        <w:jc w:val="both"/>
        <w:rPr>
          <w:rFonts w:ascii="Calibri" w:eastAsia="Play" w:hAnsi="Calibri" w:cs="Calibri"/>
          <w:sz w:val="22"/>
          <w:szCs w:val="22"/>
          <w:lang w:val="el-GR" w:eastAsia="en-US"/>
        </w:rPr>
      </w:pPr>
      <w:r w:rsidRPr="004F2672">
        <w:rPr>
          <w:rFonts w:ascii="Calibri" w:eastAsia="Play" w:hAnsi="Calibri" w:cs="Calibri"/>
          <w:sz w:val="22"/>
          <w:szCs w:val="22"/>
          <w:lang w:val="el-GR" w:eastAsia="en-US"/>
        </w:rPr>
        <w:t xml:space="preserve"> </w:t>
      </w:r>
    </w:p>
    <w:p w14:paraId="22A244FF" w14:textId="77777777" w:rsidR="00A8600C" w:rsidRPr="004F2672" w:rsidRDefault="00A8600C" w:rsidP="00791EEF">
      <w:pPr>
        <w:widowControl w:val="0"/>
        <w:autoSpaceDE w:val="0"/>
        <w:autoSpaceDN w:val="0"/>
        <w:spacing w:after="120" w:line="276" w:lineRule="auto"/>
        <w:ind w:left="284" w:hanging="284"/>
        <w:jc w:val="both"/>
        <w:rPr>
          <w:rFonts w:ascii="Calibri" w:eastAsia="Calibri" w:hAnsi="Calibri" w:cs="Calibri"/>
          <w:bCs/>
          <w:sz w:val="22"/>
          <w:szCs w:val="22"/>
          <w:lang w:val="el-GR" w:eastAsia="en-US"/>
        </w:rPr>
      </w:pPr>
      <w:r w:rsidRPr="004F2672">
        <w:rPr>
          <w:rFonts w:ascii="Calibri" w:eastAsia="Calibri" w:hAnsi="Calibri" w:cs="Calibri"/>
          <w:b/>
          <w:bCs/>
          <w:sz w:val="22"/>
          <w:szCs w:val="22"/>
          <w:lang w:val="el-GR" w:eastAsia="en-US"/>
        </w:rPr>
        <w:t>1.</w:t>
      </w:r>
      <w:r w:rsidRPr="004F2672">
        <w:rPr>
          <w:rFonts w:ascii="Calibri" w:eastAsia="Calibri" w:hAnsi="Calibri" w:cs="Calibri"/>
          <w:bCs/>
          <w:sz w:val="22"/>
          <w:szCs w:val="22"/>
          <w:lang w:val="el-GR" w:eastAsia="en-US"/>
        </w:rPr>
        <w:tab/>
        <w:t>Τα στατιστικά δεδομένα της Αφρικής (πράσινη στήλη), μπορούν να εξηγήσουν την πρόβλεψη των δημογράφων ως προς την εξέλιξη του πληθυσμού της στο μέλλον; Γιατί; Γιατί όχι;</w:t>
      </w:r>
    </w:p>
    <w:p w14:paraId="0793880C" w14:textId="5C638918" w:rsidR="00791EEF" w:rsidRPr="004F2672" w:rsidRDefault="00791EEF" w:rsidP="00791EEF">
      <w:pPr>
        <w:widowControl w:val="0"/>
        <w:autoSpaceDE w:val="0"/>
        <w:autoSpaceDN w:val="0"/>
        <w:spacing w:after="240" w:line="276" w:lineRule="auto"/>
        <w:ind w:left="284"/>
        <w:jc w:val="both"/>
        <w:rPr>
          <w:rFonts w:ascii="Calibri" w:eastAsia="Calibri" w:hAnsi="Calibri" w:cs="Calibri"/>
          <w:bCs/>
          <w:i/>
          <w:sz w:val="22"/>
          <w:szCs w:val="22"/>
          <w:lang w:val="el-GR" w:eastAsia="en-US"/>
        </w:rPr>
      </w:pPr>
      <w:r w:rsidRPr="004F2672">
        <w:rPr>
          <w:rFonts w:ascii="Calibri" w:eastAsia="Calibri" w:hAnsi="Calibri" w:cs="Calibri"/>
          <w:b/>
          <w:bCs/>
          <w:sz w:val="22"/>
          <w:szCs w:val="22"/>
          <w:lang w:val="el-GR" w:eastAsia="en-US"/>
        </w:rPr>
        <w:t xml:space="preserve">Απάντηση: </w:t>
      </w:r>
      <w:r w:rsidRPr="004F2672">
        <w:rPr>
          <w:rFonts w:ascii="Calibri" w:eastAsia="Calibri" w:hAnsi="Calibri" w:cs="Calibri"/>
          <w:bCs/>
          <w:i/>
          <w:sz w:val="22"/>
          <w:szCs w:val="22"/>
          <w:lang w:val="el-GR" w:eastAsia="en-US"/>
        </w:rPr>
        <w:t>Ναι, ο ρυθμός γονιμότητας της Αφρικής είναι υψηλότερος από κάθε άλλη ήπειρο και ταυτόχρονα πολύ μεγάλο ποσοστό πληθυσμού είναι πολύ νέοι (κάτω των 15) που σημαίνει ότι θα γεννήσουν και άλλα παιδιά στο επόμενα χρόνια. Από την άλλη, η Αφρική έχει το μεγαλύτερο ποσοστό βρεφικής θνησιμότητας. Και πάλι όμως, είναι τα ποσοστά γονιμότητας που οδηγούν την παγκόσμια αύξηση του πληθυσμού σε αυτή την ήπειρο.</w:t>
      </w:r>
    </w:p>
    <w:p w14:paraId="463DB604" w14:textId="77777777" w:rsidR="00A8600C" w:rsidRPr="004F2672" w:rsidRDefault="00A8600C" w:rsidP="00791EEF">
      <w:pPr>
        <w:widowControl w:val="0"/>
        <w:autoSpaceDE w:val="0"/>
        <w:autoSpaceDN w:val="0"/>
        <w:spacing w:after="120" w:line="276" w:lineRule="auto"/>
        <w:ind w:left="284" w:hanging="284"/>
        <w:jc w:val="both"/>
        <w:rPr>
          <w:rFonts w:ascii="Calibri" w:eastAsia="Calibri" w:hAnsi="Calibri" w:cs="Calibri"/>
          <w:bCs/>
          <w:sz w:val="22"/>
          <w:szCs w:val="22"/>
          <w:lang w:val="el-GR" w:eastAsia="en-US"/>
        </w:rPr>
      </w:pPr>
      <w:r w:rsidRPr="004F2672">
        <w:rPr>
          <w:rFonts w:ascii="Calibri" w:eastAsia="Calibri" w:hAnsi="Calibri" w:cs="Calibri"/>
          <w:b/>
          <w:bCs/>
          <w:sz w:val="22"/>
          <w:szCs w:val="22"/>
          <w:lang w:val="el-GR" w:eastAsia="en-US"/>
        </w:rPr>
        <w:t>2.</w:t>
      </w:r>
      <w:r w:rsidRPr="004F2672">
        <w:rPr>
          <w:rFonts w:ascii="Calibri" w:eastAsia="Calibri" w:hAnsi="Calibri" w:cs="Calibri"/>
          <w:bCs/>
          <w:sz w:val="22"/>
          <w:szCs w:val="22"/>
          <w:lang w:val="el-GR" w:eastAsia="en-US"/>
        </w:rPr>
        <w:tab/>
        <w:t>Τα στατιστικά δεδομένα της Ευρώπης, (καφέ στήλη), εξηγούν γιατί οι δημογράφοι περιμένουν ο πληθυσμός της Ευρώπης να συρρικνωθεί;</w:t>
      </w:r>
    </w:p>
    <w:p w14:paraId="09601B34" w14:textId="0455CE98" w:rsidR="00791EEF" w:rsidRPr="004F2672" w:rsidRDefault="00791EEF" w:rsidP="00791EEF">
      <w:pPr>
        <w:widowControl w:val="0"/>
        <w:autoSpaceDE w:val="0"/>
        <w:autoSpaceDN w:val="0"/>
        <w:spacing w:after="240" w:line="276" w:lineRule="auto"/>
        <w:ind w:left="284"/>
        <w:jc w:val="both"/>
        <w:rPr>
          <w:rFonts w:ascii="Calibri" w:eastAsia="Calibri" w:hAnsi="Calibri" w:cs="Calibri"/>
          <w:bCs/>
          <w:i/>
          <w:sz w:val="22"/>
          <w:szCs w:val="22"/>
          <w:lang w:val="el-GR" w:eastAsia="en-US"/>
        </w:rPr>
      </w:pPr>
      <w:r w:rsidRPr="004F2672">
        <w:rPr>
          <w:rFonts w:ascii="Calibri" w:eastAsia="Calibri" w:hAnsi="Calibri" w:cs="Calibri"/>
          <w:b/>
          <w:bCs/>
          <w:sz w:val="22"/>
          <w:szCs w:val="22"/>
          <w:lang w:val="el-GR" w:eastAsia="en-US"/>
        </w:rPr>
        <w:t xml:space="preserve">Απάντηση: </w:t>
      </w:r>
      <w:r w:rsidRPr="004F2672">
        <w:rPr>
          <w:rFonts w:ascii="Calibri" w:eastAsia="Calibri" w:hAnsi="Calibri" w:cs="Calibri"/>
          <w:bCs/>
          <w:i/>
          <w:sz w:val="22"/>
          <w:szCs w:val="22"/>
          <w:lang w:val="el-GR" w:eastAsia="en-US"/>
        </w:rPr>
        <w:t>Ναι, γιατί ο δείκτης γονιμότητας είναι χαμηλός και γιατί το ποσοστό των ανθρώπων άνω των 65 είναι μεγαλύτερο από το ποσοστό των νέων σε σχέση με τις άλλες ηπείρους.</w:t>
      </w:r>
    </w:p>
    <w:p w14:paraId="487C86F4" w14:textId="51F2C9E2" w:rsidR="00A8600C" w:rsidRPr="004F2672" w:rsidRDefault="00A8600C" w:rsidP="00791EEF">
      <w:pPr>
        <w:widowControl w:val="0"/>
        <w:autoSpaceDE w:val="0"/>
        <w:autoSpaceDN w:val="0"/>
        <w:spacing w:after="120" w:line="276" w:lineRule="auto"/>
        <w:ind w:left="284" w:hanging="284"/>
        <w:jc w:val="both"/>
        <w:rPr>
          <w:rFonts w:ascii="Calibri" w:eastAsia="Calibri" w:hAnsi="Calibri" w:cs="Calibri"/>
          <w:bCs/>
          <w:sz w:val="22"/>
          <w:szCs w:val="22"/>
          <w:lang w:val="el-GR" w:eastAsia="en-US"/>
        </w:rPr>
      </w:pPr>
      <w:r w:rsidRPr="004F2672">
        <w:rPr>
          <w:rFonts w:ascii="Calibri" w:eastAsia="Calibri" w:hAnsi="Calibri" w:cs="Calibri"/>
          <w:b/>
          <w:bCs/>
          <w:sz w:val="22"/>
          <w:szCs w:val="22"/>
          <w:lang w:val="el-GR" w:eastAsia="en-US"/>
        </w:rPr>
        <w:t>3.</w:t>
      </w:r>
      <w:r w:rsidRPr="004F2672">
        <w:rPr>
          <w:rFonts w:ascii="Calibri" w:eastAsia="Calibri" w:hAnsi="Calibri" w:cs="Calibri"/>
          <w:bCs/>
          <w:sz w:val="22"/>
          <w:szCs w:val="22"/>
          <w:lang w:val="el-GR" w:eastAsia="en-US"/>
        </w:rPr>
        <w:tab/>
        <w:t>Τα στατιστικά δεδομένα του πίνακα αντιπροσωπεύουν τους μέσους όρους από διάφορες περιοχές της γης. Η Αφρική έχει 57 χώρες. Περιμένετε όλες αυτές τις χώρες να έχουν τα ίδια δημογραφικά στοιχεία;</w:t>
      </w:r>
    </w:p>
    <w:p w14:paraId="47004F9D" w14:textId="0603086D" w:rsidR="00791EEF" w:rsidRPr="004F2672" w:rsidRDefault="00791EEF" w:rsidP="00791EEF">
      <w:pPr>
        <w:widowControl w:val="0"/>
        <w:autoSpaceDE w:val="0"/>
        <w:autoSpaceDN w:val="0"/>
        <w:spacing w:after="240" w:line="276" w:lineRule="auto"/>
        <w:ind w:left="284"/>
        <w:jc w:val="both"/>
        <w:rPr>
          <w:rFonts w:ascii="Calibri" w:eastAsia="Calibri" w:hAnsi="Calibri" w:cs="Calibri"/>
          <w:bCs/>
          <w:i/>
          <w:sz w:val="22"/>
          <w:szCs w:val="22"/>
          <w:lang w:val="el-GR" w:eastAsia="en-US"/>
        </w:rPr>
      </w:pPr>
      <w:r w:rsidRPr="004F2672">
        <w:rPr>
          <w:rFonts w:ascii="Calibri" w:eastAsia="Calibri" w:hAnsi="Calibri" w:cs="Calibri"/>
          <w:b/>
          <w:bCs/>
          <w:sz w:val="22"/>
          <w:szCs w:val="22"/>
          <w:lang w:val="el-GR" w:eastAsia="en-US"/>
        </w:rPr>
        <w:t xml:space="preserve">Απάντηση: </w:t>
      </w:r>
      <w:r w:rsidRPr="004F2672">
        <w:rPr>
          <w:rFonts w:ascii="Calibri" w:eastAsia="Calibri" w:hAnsi="Calibri" w:cs="Calibri"/>
          <w:bCs/>
          <w:i/>
          <w:sz w:val="22"/>
          <w:szCs w:val="22"/>
          <w:lang w:val="el-GR" w:eastAsia="en-US"/>
        </w:rPr>
        <w:t>Όχι, ο μέσος όρος δημιουργείται από αριθμούς μεγαλύτερους και χαμηλότερους. Για παράδειγμα ο ρυθμός γονιμότητας στην Αφρική κυμαίνεται από 2,3 παιδιά στην Τυνησία μέχρι 7 παιδιά στη Νιγηρία.</w:t>
      </w:r>
    </w:p>
    <w:p w14:paraId="6C520DC3" w14:textId="77777777" w:rsidR="00A8600C" w:rsidRPr="004F2672" w:rsidRDefault="00A8600C" w:rsidP="00791EEF">
      <w:pPr>
        <w:widowControl w:val="0"/>
        <w:autoSpaceDE w:val="0"/>
        <w:autoSpaceDN w:val="0"/>
        <w:spacing w:after="120" w:line="276" w:lineRule="auto"/>
        <w:ind w:left="284" w:hanging="284"/>
        <w:jc w:val="both"/>
        <w:rPr>
          <w:rFonts w:ascii="Calibri" w:eastAsia="Calibri" w:hAnsi="Calibri" w:cs="Calibri"/>
          <w:bCs/>
          <w:sz w:val="22"/>
          <w:szCs w:val="22"/>
          <w:lang w:val="el-GR" w:eastAsia="en-US"/>
        </w:rPr>
      </w:pPr>
      <w:r w:rsidRPr="004F2672">
        <w:rPr>
          <w:rFonts w:ascii="Calibri" w:eastAsia="Calibri" w:hAnsi="Calibri" w:cs="Calibri"/>
          <w:b/>
          <w:bCs/>
          <w:sz w:val="22"/>
          <w:szCs w:val="22"/>
          <w:lang w:val="el-GR" w:eastAsia="en-US"/>
        </w:rPr>
        <w:t>4.</w:t>
      </w:r>
      <w:r w:rsidRPr="004F2672">
        <w:rPr>
          <w:rFonts w:ascii="Calibri" w:eastAsia="Calibri" w:hAnsi="Calibri" w:cs="Calibri"/>
          <w:bCs/>
          <w:sz w:val="22"/>
          <w:szCs w:val="22"/>
          <w:lang w:val="el-GR" w:eastAsia="en-US"/>
        </w:rPr>
        <w:tab/>
        <w:t>Πώς σχετίζονται η βρεφική θνησιμότητα με το προσδόκιμο ζωής;</w:t>
      </w:r>
    </w:p>
    <w:p w14:paraId="71FB1CF0" w14:textId="17A070CC" w:rsidR="00791EEF" w:rsidRPr="004F2672" w:rsidRDefault="00791EEF" w:rsidP="00791EEF">
      <w:pPr>
        <w:widowControl w:val="0"/>
        <w:autoSpaceDE w:val="0"/>
        <w:autoSpaceDN w:val="0"/>
        <w:spacing w:after="240" w:line="276" w:lineRule="auto"/>
        <w:ind w:left="284"/>
        <w:jc w:val="both"/>
        <w:rPr>
          <w:rFonts w:ascii="Calibri" w:eastAsia="Calibri" w:hAnsi="Calibri" w:cs="Calibri"/>
          <w:bCs/>
          <w:i/>
          <w:sz w:val="22"/>
          <w:szCs w:val="22"/>
          <w:lang w:val="el-GR" w:eastAsia="en-US"/>
        </w:rPr>
      </w:pPr>
      <w:r w:rsidRPr="004F2672">
        <w:rPr>
          <w:rFonts w:ascii="Calibri" w:eastAsia="Calibri" w:hAnsi="Calibri" w:cs="Calibri"/>
          <w:b/>
          <w:bCs/>
          <w:sz w:val="22"/>
          <w:szCs w:val="22"/>
          <w:lang w:val="el-GR" w:eastAsia="en-US"/>
        </w:rPr>
        <w:t xml:space="preserve">Απάντηση: </w:t>
      </w:r>
      <w:r w:rsidRPr="004F2672">
        <w:rPr>
          <w:rFonts w:ascii="Calibri" w:eastAsia="Calibri" w:hAnsi="Calibri" w:cs="Calibri"/>
          <w:bCs/>
          <w:i/>
          <w:sz w:val="22"/>
          <w:szCs w:val="22"/>
          <w:lang w:val="el-GR" w:eastAsia="en-US"/>
        </w:rPr>
        <w:t>Η υψηλή βρεφική θνησιμότητα σημαίνει ότι επιζούν λιγότερα βρέφη, γεγονός που μειώνει το συνολικό προσδόκιμο ζωής.</w:t>
      </w:r>
    </w:p>
    <w:p w14:paraId="22E6EADA" w14:textId="77777777" w:rsidR="00A8600C" w:rsidRPr="004F2672" w:rsidRDefault="00A8600C" w:rsidP="00791EEF">
      <w:pPr>
        <w:widowControl w:val="0"/>
        <w:autoSpaceDE w:val="0"/>
        <w:autoSpaceDN w:val="0"/>
        <w:spacing w:after="120" w:line="276" w:lineRule="auto"/>
        <w:ind w:left="284" w:hanging="284"/>
        <w:jc w:val="both"/>
        <w:rPr>
          <w:rFonts w:ascii="Calibri" w:eastAsia="Calibri" w:hAnsi="Calibri" w:cs="Calibri"/>
          <w:bCs/>
          <w:sz w:val="22"/>
          <w:szCs w:val="22"/>
          <w:lang w:val="el-GR" w:eastAsia="en-US"/>
        </w:rPr>
      </w:pPr>
      <w:r w:rsidRPr="004F2672">
        <w:rPr>
          <w:rFonts w:ascii="Calibri" w:eastAsia="Calibri" w:hAnsi="Calibri" w:cs="Calibri"/>
          <w:b/>
          <w:bCs/>
          <w:sz w:val="22"/>
          <w:szCs w:val="22"/>
          <w:lang w:val="el-GR" w:eastAsia="en-US"/>
        </w:rPr>
        <w:t>5.</w:t>
      </w:r>
      <w:r w:rsidRPr="004F2672">
        <w:rPr>
          <w:rFonts w:ascii="Calibri" w:eastAsia="Calibri" w:hAnsi="Calibri" w:cs="Calibri"/>
          <w:bCs/>
          <w:sz w:val="22"/>
          <w:szCs w:val="22"/>
          <w:lang w:val="el-GR" w:eastAsia="en-US"/>
        </w:rPr>
        <w:tab/>
        <w:t>Πιστεύετε ότι υπάρχει σχέση ανάμεσα στην βρεφική θνησιμότητα και στην υψηλή γονιμότητα; Αν συμβαίνει, πώς το εξηγείτε;</w:t>
      </w:r>
    </w:p>
    <w:p w14:paraId="00ED100A" w14:textId="38F13B02" w:rsidR="00A8600C" w:rsidRPr="004F2672" w:rsidRDefault="00791EEF" w:rsidP="00053567">
      <w:pPr>
        <w:widowControl w:val="0"/>
        <w:autoSpaceDE w:val="0"/>
        <w:autoSpaceDN w:val="0"/>
        <w:spacing w:after="240" w:line="276" w:lineRule="auto"/>
        <w:ind w:left="284"/>
        <w:jc w:val="both"/>
        <w:rPr>
          <w:rFonts w:ascii="Calibri" w:hAnsi="Calibri" w:cs="Calibri"/>
          <w:sz w:val="22"/>
          <w:szCs w:val="22"/>
          <w:u w:val="single"/>
          <w:lang w:val="el-GR"/>
        </w:rPr>
      </w:pPr>
      <w:r w:rsidRPr="004F2672">
        <w:rPr>
          <w:rFonts w:ascii="Calibri" w:eastAsia="Calibri" w:hAnsi="Calibri" w:cs="Calibri"/>
          <w:b/>
          <w:bCs/>
          <w:sz w:val="22"/>
          <w:szCs w:val="22"/>
          <w:lang w:val="el-GR" w:eastAsia="en-US"/>
        </w:rPr>
        <w:t xml:space="preserve">Απάντηση: </w:t>
      </w:r>
      <w:r w:rsidRPr="004F2672">
        <w:rPr>
          <w:rFonts w:ascii="Calibri" w:eastAsia="Calibri" w:hAnsi="Calibri" w:cs="Calibri"/>
          <w:bCs/>
          <w:i/>
          <w:sz w:val="22"/>
          <w:szCs w:val="22"/>
          <w:lang w:val="el-GR" w:eastAsia="en-US"/>
        </w:rPr>
        <w:t>Οι γονείς επιλέγουν να κάνουν περισσότερα παιδιά αν πίστευαν ότι κάποια από αυτά δεν θα τα κατάφερναν να ζήσουν.</w:t>
      </w:r>
      <w:r w:rsidR="00053567" w:rsidRPr="004F2672">
        <w:rPr>
          <w:rFonts w:ascii="Calibri" w:hAnsi="Calibri" w:cs="Calibri"/>
          <w:sz w:val="22"/>
          <w:szCs w:val="22"/>
          <w:u w:val="single"/>
          <w:lang w:val="el-GR"/>
        </w:rPr>
        <w:t xml:space="preserve"> </w:t>
      </w:r>
    </w:p>
    <w:sectPr w:rsidR="00A8600C" w:rsidRPr="004F2672" w:rsidSect="00053567">
      <w:headerReference w:type="default" r:id="rId15"/>
      <w:footerReference w:type="even" r:id="rId16"/>
      <w:footerReference w:type="default" r:id="rId17"/>
      <w:pgSz w:w="11906" w:h="16838" w:code="9"/>
      <w:pgMar w:top="1701"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FC9EC" w14:textId="77777777" w:rsidR="00533871" w:rsidRDefault="00533871" w:rsidP="008D4699">
      <w:r>
        <w:separator/>
      </w:r>
    </w:p>
  </w:endnote>
  <w:endnote w:type="continuationSeparator" w:id="0">
    <w:p w14:paraId="7EBA3D7F" w14:textId="77777777" w:rsidR="00533871" w:rsidRDefault="00533871" w:rsidP="008D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charset w:val="00"/>
    <w:family w:val="auto"/>
    <w:pitch w:val="default"/>
  </w:font>
  <w:font w:name="Calibri">
    <w:panose1 w:val="020F0502020204030204"/>
    <w:charset w:val="A1"/>
    <w:family w:val="swiss"/>
    <w:pitch w:val="variable"/>
    <w:sig w:usb0="E4002EFF" w:usb1="C000247B" w:usb2="00000009" w:usb3="00000000" w:csb0="000001FF" w:csb1="00000000"/>
  </w:font>
  <w:font w:name="Play">
    <w:altName w:val="Calibri"/>
    <w:charset w:val="00"/>
    <w:family w:val="auto"/>
    <w:pitch w:val="default"/>
  </w:font>
  <w:font w:name="DengXian">
    <w:altName w:val="等线"/>
    <w:panose1 w:val="02010600030101010101"/>
    <w:charset w:val="86"/>
    <w:family w:val="auto"/>
    <w:notTrueType/>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DengXian Light">
    <w:panose1 w:val="00000000000000000000"/>
    <w:charset w:val="86"/>
    <w:family w:val="auto"/>
    <w:notTrueType/>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
      </w:rPr>
      <w:id w:val="-814420757"/>
      <w:docPartObj>
        <w:docPartGallery w:val="Page Numbers (Bottom of Page)"/>
        <w:docPartUnique/>
      </w:docPartObj>
    </w:sdtPr>
    <w:sdtEndPr>
      <w:rPr>
        <w:rStyle w:val="af"/>
      </w:rPr>
    </w:sdtEndPr>
    <w:sdtContent>
      <w:p w14:paraId="5009B507" w14:textId="0EC8498B" w:rsidR="008D4699" w:rsidRDefault="008D4699" w:rsidP="00F46594">
        <w:pPr>
          <w:pStyle w:val="ae"/>
          <w:framePr w:wrap="none" w:vAnchor="text" w:hAnchor="margin" w:xAlign="right" w:y="1"/>
          <w:rPr>
            <w:rStyle w:val="af"/>
          </w:rPr>
        </w:pPr>
        <w:r>
          <w:rPr>
            <w:rStyle w:val="af"/>
          </w:rPr>
          <w:fldChar w:fldCharType="begin"/>
        </w:r>
        <w:r>
          <w:rPr>
            <w:rStyle w:val="af"/>
          </w:rPr>
          <w:instrText xml:space="preserve"> PAGE </w:instrText>
        </w:r>
        <w:r>
          <w:rPr>
            <w:rStyle w:val="af"/>
          </w:rPr>
          <w:fldChar w:fldCharType="end"/>
        </w:r>
      </w:p>
    </w:sdtContent>
  </w:sdt>
  <w:p w14:paraId="02DC1476" w14:textId="77777777" w:rsidR="008D4699" w:rsidRDefault="008D4699" w:rsidP="008D4699">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92B66" w14:textId="17D5E7A0" w:rsidR="008D4699" w:rsidRPr="00C059D4" w:rsidRDefault="00C059D4" w:rsidP="00C059D4">
    <w:pPr>
      <w:pStyle w:val="ae"/>
      <w:jc w:val="center"/>
      <w:rPr>
        <w:rFonts w:ascii="Calibri" w:hAnsi="Calibri"/>
        <w:sz w:val="20"/>
      </w:rPr>
    </w:pPr>
    <w:r>
      <w:rPr>
        <w:rFonts w:ascii="Calibri" w:hAnsi="Calibri"/>
        <w:sz w:val="20"/>
        <w:lang w:val="el-GR"/>
      </w:rPr>
      <w:t>-</w:t>
    </w:r>
    <w:sdt>
      <w:sdtPr>
        <w:rPr>
          <w:rFonts w:ascii="Calibri" w:hAnsi="Calibri"/>
          <w:sz w:val="20"/>
        </w:rPr>
        <w:id w:val="803194468"/>
        <w:docPartObj>
          <w:docPartGallery w:val="Page Numbers (Bottom of Page)"/>
          <w:docPartUnique/>
        </w:docPartObj>
      </w:sdtPr>
      <w:sdtEndPr>
        <w:rPr>
          <w:noProof/>
        </w:rPr>
      </w:sdtEndPr>
      <w:sdtContent>
        <w:r w:rsidRPr="00C059D4">
          <w:rPr>
            <w:rFonts w:ascii="Calibri" w:hAnsi="Calibri"/>
            <w:sz w:val="20"/>
          </w:rPr>
          <w:fldChar w:fldCharType="begin"/>
        </w:r>
        <w:r w:rsidRPr="00C059D4">
          <w:rPr>
            <w:rFonts w:ascii="Calibri" w:hAnsi="Calibri"/>
            <w:sz w:val="20"/>
          </w:rPr>
          <w:instrText xml:space="preserve"> PAGE   \* MERGEFORMAT </w:instrText>
        </w:r>
        <w:r w:rsidRPr="00C059D4">
          <w:rPr>
            <w:rFonts w:ascii="Calibri" w:hAnsi="Calibri"/>
            <w:sz w:val="20"/>
          </w:rPr>
          <w:fldChar w:fldCharType="separate"/>
        </w:r>
        <w:r w:rsidR="00533871">
          <w:rPr>
            <w:rFonts w:ascii="Calibri" w:hAnsi="Calibri"/>
            <w:noProof/>
            <w:sz w:val="20"/>
          </w:rPr>
          <w:t>1</w:t>
        </w:r>
        <w:r w:rsidRPr="00C059D4">
          <w:rPr>
            <w:rFonts w:ascii="Calibri" w:hAnsi="Calibri"/>
            <w:noProof/>
            <w:sz w:val="20"/>
          </w:rPr>
          <w:fldChar w:fldCharType="end"/>
        </w:r>
        <w:r>
          <w:rPr>
            <w:rFonts w:ascii="Calibri" w:hAnsi="Calibri"/>
            <w:noProof/>
            <w:sz w:val="20"/>
            <w:lang w:val="el-GR"/>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1A5F7" w14:textId="77777777" w:rsidR="00533871" w:rsidRDefault="00533871" w:rsidP="008D4699">
      <w:r>
        <w:separator/>
      </w:r>
    </w:p>
  </w:footnote>
  <w:footnote w:type="continuationSeparator" w:id="0">
    <w:p w14:paraId="3E63A9C3" w14:textId="77777777" w:rsidR="00533871" w:rsidRDefault="00533871" w:rsidP="008D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33E13" w14:textId="77777777" w:rsidR="00124A0A" w:rsidRDefault="00124A0A" w:rsidP="00124A0A">
    <w:pPr>
      <w:pStyle w:val="af1"/>
    </w:pPr>
    <w:r>
      <w:rPr>
        <w:noProof/>
        <w:lang w:val="el-GR" w:eastAsia="el-GR"/>
      </w:rPr>
      <w:drawing>
        <wp:anchor distT="0" distB="0" distL="114300" distR="114300" simplePos="0" relativeHeight="251659264" behindDoc="1" locked="0" layoutInCell="1" allowOverlap="1" wp14:anchorId="66A13CEF" wp14:editId="61637F5C">
          <wp:simplePos x="0" y="0"/>
          <wp:positionH relativeFrom="margin">
            <wp:align>center</wp:align>
          </wp:positionH>
          <wp:positionV relativeFrom="paragraph">
            <wp:posOffset>-123115</wp:posOffset>
          </wp:positionV>
          <wp:extent cx="3342640" cy="581025"/>
          <wp:effectExtent l="0" t="0" r="0" b="9525"/>
          <wp:wrapTight wrapText="bothSides">
            <wp:wrapPolygon edited="0">
              <wp:start x="0" y="0"/>
              <wp:lineTo x="0" y="21246"/>
              <wp:lineTo x="21419" y="21246"/>
              <wp:lineTo x="21419" y="0"/>
              <wp:lineTo x="0" y="0"/>
            </wp:wrapPolygon>
          </wp:wrapTight>
          <wp:docPr id="2"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640" cy="581025"/>
                  </a:xfrm>
                  <a:prstGeom prst="rect">
                    <a:avLst/>
                  </a:prstGeom>
                  <a:noFill/>
                </pic:spPr>
              </pic:pic>
            </a:graphicData>
          </a:graphic>
        </wp:anchor>
      </w:drawing>
    </w:r>
  </w:p>
  <w:p w14:paraId="74CC0E08" w14:textId="77777777" w:rsidR="00124A0A" w:rsidRDefault="00124A0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06E5"/>
    <w:multiLevelType w:val="multilevel"/>
    <w:tmpl w:val="3D8ED0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961056"/>
    <w:multiLevelType w:val="multilevel"/>
    <w:tmpl w:val="F8E8A626"/>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451889"/>
    <w:multiLevelType w:val="hybridMultilevel"/>
    <w:tmpl w:val="DA94DC22"/>
    <w:lvl w:ilvl="0" w:tplc="1332AA60">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AFA2C93"/>
    <w:multiLevelType w:val="multilevel"/>
    <w:tmpl w:val="718A38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CD261C3"/>
    <w:multiLevelType w:val="multilevel"/>
    <w:tmpl w:val="8538573E"/>
    <w:lvl w:ilvl="0">
      <w:start w:val="1"/>
      <w:numFmt w:val="bullet"/>
      <w:lvlText w:val=""/>
      <w:lvlJc w:val="left"/>
      <w:pPr>
        <w:ind w:left="1440" w:hanging="360"/>
      </w:pPr>
      <w:rPr>
        <w:rFonts w:ascii="Symbol" w:hAnsi="Symbol" w:hint="default"/>
        <w:color w:val="auto"/>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2886561A"/>
    <w:multiLevelType w:val="hybridMultilevel"/>
    <w:tmpl w:val="BEF094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293935D1"/>
    <w:multiLevelType w:val="hybridMultilevel"/>
    <w:tmpl w:val="A02A0A98"/>
    <w:lvl w:ilvl="0" w:tplc="1332AA60">
      <w:start w:val="1"/>
      <w:numFmt w:val="bullet"/>
      <w:lvlText w:val=""/>
      <w:lvlJc w:val="left"/>
      <w:pPr>
        <w:ind w:left="1004" w:hanging="360"/>
      </w:pPr>
      <w:rPr>
        <w:rFonts w:ascii="Symbol" w:hAnsi="Symbol" w:hint="default"/>
      </w:rPr>
    </w:lvl>
    <w:lvl w:ilvl="1" w:tplc="A8E61E68">
      <w:numFmt w:val="bullet"/>
      <w:lvlText w:val="-"/>
      <w:lvlJc w:val="left"/>
      <w:pPr>
        <w:ind w:left="1724" w:hanging="360"/>
      </w:pPr>
      <w:rPr>
        <w:rFonts w:ascii="Calibri" w:eastAsia="Play" w:hAnsi="Calibri" w:cs="Play"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2C2D7DB4"/>
    <w:multiLevelType w:val="multilevel"/>
    <w:tmpl w:val="489C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6B18BB"/>
    <w:multiLevelType w:val="hybridMultilevel"/>
    <w:tmpl w:val="E1503778"/>
    <w:lvl w:ilvl="0" w:tplc="1332AA60">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9" w15:restartNumberingAfterBreak="0">
    <w:nsid w:val="375A4611"/>
    <w:multiLevelType w:val="hybridMultilevel"/>
    <w:tmpl w:val="7CD80A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887536D"/>
    <w:multiLevelType w:val="hybridMultilevel"/>
    <w:tmpl w:val="93464C84"/>
    <w:lvl w:ilvl="0" w:tplc="138EA376">
      <w:start w:val="1"/>
      <w:numFmt w:val="bullet"/>
      <w:lvlText w:val=""/>
      <w:lvlJc w:val="left"/>
      <w:pPr>
        <w:ind w:left="1004" w:hanging="360"/>
      </w:pPr>
      <w:rPr>
        <w:rFonts w:ascii="Symbol" w:hAnsi="Symbo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1" w15:restartNumberingAfterBreak="0">
    <w:nsid w:val="3F252D40"/>
    <w:multiLevelType w:val="hybridMultilevel"/>
    <w:tmpl w:val="6A9672D6"/>
    <w:lvl w:ilvl="0" w:tplc="1332AA60">
      <w:start w:val="1"/>
      <w:numFmt w:val="bullet"/>
      <w:lvlText w:val=""/>
      <w:lvlJc w:val="left"/>
      <w:pPr>
        <w:ind w:left="1004" w:hanging="360"/>
      </w:pPr>
      <w:rPr>
        <w:rFonts w:ascii="Symbol" w:hAnsi="Symbol" w:hint="default"/>
      </w:rPr>
    </w:lvl>
    <w:lvl w:ilvl="1" w:tplc="1332AA60">
      <w:start w:val="1"/>
      <w:numFmt w:val="bullet"/>
      <w:lvlText w:val=""/>
      <w:lvlJc w:val="left"/>
      <w:pPr>
        <w:ind w:left="1724" w:hanging="360"/>
      </w:pPr>
      <w:rPr>
        <w:rFonts w:ascii="Symbol" w:hAnsi="Symbol"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2" w15:restartNumberingAfterBreak="0">
    <w:nsid w:val="42B30330"/>
    <w:multiLevelType w:val="multilevel"/>
    <w:tmpl w:val="F3E2DD3C"/>
    <w:lvl w:ilvl="0">
      <w:start w:val="1"/>
      <w:numFmt w:val="bullet"/>
      <w:lvlText w:val=""/>
      <w:lvlJc w:val="left"/>
      <w:pPr>
        <w:ind w:left="720" w:hanging="360"/>
      </w:pPr>
      <w:rPr>
        <w:rFonts w:ascii="Symbol" w:hAnsi="Symbol"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BF65F4A"/>
    <w:multiLevelType w:val="multilevel"/>
    <w:tmpl w:val="E89421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50422DC9"/>
    <w:multiLevelType w:val="multilevel"/>
    <w:tmpl w:val="69FC86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2BE0A6D"/>
    <w:multiLevelType w:val="multilevel"/>
    <w:tmpl w:val="37F06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3B45824"/>
    <w:multiLevelType w:val="multilevel"/>
    <w:tmpl w:val="56B27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430048B"/>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5AC20DFA"/>
    <w:multiLevelType w:val="multilevel"/>
    <w:tmpl w:val="FDC6492A"/>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697755DC"/>
    <w:multiLevelType w:val="hybridMultilevel"/>
    <w:tmpl w:val="4D54F00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9C169F6"/>
    <w:multiLevelType w:val="multilevel"/>
    <w:tmpl w:val="AD900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CD7495B"/>
    <w:multiLevelType w:val="multilevel"/>
    <w:tmpl w:val="DDBAB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9D65152"/>
    <w:multiLevelType w:val="multilevel"/>
    <w:tmpl w:val="CCEACC98"/>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B2C1EAC"/>
    <w:multiLevelType w:val="multilevel"/>
    <w:tmpl w:val="C6344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6"/>
  </w:num>
  <w:num w:numId="3">
    <w:abstractNumId w:val="13"/>
  </w:num>
  <w:num w:numId="4">
    <w:abstractNumId w:val="23"/>
  </w:num>
  <w:num w:numId="5">
    <w:abstractNumId w:val="21"/>
  </w:num>
  <w:num w:numId="6">
    <w:abstractNumId w:val="3"/>
  </w:num>
  <w:num w:numId="7">
    <w:abstractNumId w:val="15"/>
  </w:num>
  <w:num w:numId="8">
    <w:abstractNumId w:val="22"/>
  </w:num>
  <w:num w:numId="9">
    <w:abstractNumId w:val="7"/>
  </w:num>
  <w:num w:numId="10">
    <w:abstractNumId w:val="20"/>
  </w:num>
  <w:num w:numId="11">
    <w:abstractNumId w:val="5"/>
  </w:num>
  <w:num w:numId="12">
    <w:abstractNumId w:val="9"/>
  </w:num>
  <w:num w:numId="13">
    <w:abstractNumId w:val="2"/>
  </w:num>
  <w:num w:numId="14">
    <w:abstractNumId w:val="8"/>
  </w:num>
  <w:num w:numId="15">
    <w:abstractNumId w:val="10"/>
  </w:num>
  <w:num w:numId="16">
    <w:abstractNumId w:val="17"/>
  </w:num>
  <w:num w:numId="17">
    <w:abstractNumId w:val="18"/>
  </w:num>
  <w:num w:numId="18">
    <w:abstractNumId w:val="4"/>
  </w:num>
  <w:num w:numId="19">
    <w:abstractNumId w:val="14"/>
  </w:num>
  <w:num w:numId="20">
    <w:abstractNumId w:val="6"/>
  </w:num>
  <w:num w:numId="21">
    <w:abstractNumId w:val="11"/>
  </w:num>
  <w:num w:numId="22">
    <w:abstractNumId w:val="1"/>
  </w:num>
  <w:num w:numId="23">
    <w:abstractNumId w:val="19"/>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B9F"/>
    <w:rsid w:val="00035C20"/>
    <w:rsid w:val="00053567"/>
    <w:rsid w:val="000B1079"/>
    <w:rsid w:val="00124A0A"/>
    <w:rsid w:val="00142201"/>
    <w:rsid w:val="001800CB"/>
    <w:rsid w:val="001D1285"/>
    <w:rsid w:val="001D3824"/>
    <w:rsid w:val="001D557D"/>
    <w:rsid w:val="001E26C4"/>
    <w:rsid w:val="00203403"/>
    <w:rsid w:val="002F298C"/>
    <w:rsid w:val="002F6373"/>
    <w:rsid w:val="00310679"/>
    <w:rsid w:val="003A3A55"/>
    <w:rsid w:val="003E3570"/>
    <w:rsid w:val="003E4DC3"/>
    <w:rsid w:val="00474AF2"/>
    <w:rsid w:val="00491234"/>
    <w:rsid w:val="004D3FFA"/>
    <w:rsid w:val="004F2672"/>
    <w:rsid w:val="004F74E9"/>
    <w:rsid w:val="00533871"/>
    <w:rsid w:val="00545117"/>
    <w:rsid w:val="005A6C1E"/>
    <w:rsid w:val="005D4C3A"/>
    <w:rsid w:val="00675B53"/>
    <w:rsid w:val="006951E0"/>
    <w:rsid w:val="007003A2"/>
    <w:rsid w:val="0076532A"/>
    <w:rsid w:val="007669AC"/>
    <w:rsid w:val="007749B5"/>
    <w:rsid w:val="007768B2"/>
    <w:rsid w:val="007808D1"/>
    <w:rsid w:val="00791EEF"/>
    <w:rsid w:val="007F0609"/>
    <w:rsid w:val="00802E50"/>
    <w:rsid w:val="00823B7D"/>
    <w:rsid w:val="008D01F8"/>
    <w:rsid w:val="008D0FDC"/>
    <w:rsid w:val="008D1E33"/>
    <w:rsid w:val="008D4699"/>
    <w:rsid w:val="00930F7A"/>
    <w:rsid w:val="00973247"/>
    <w:rsid w:val="00A14678"/>
    <w:rsid w:val="00A15071"/>
    <w:rsid w:val="00A8600C"/>
    <w:rsid w:val="00A95EA4"/>
    <w:rsid w:val="00AC1F5A"/>
    <w:rsid w:val="00AD1B9F"/>
    <w:rsid w:val="00B02247"/>
    <w:rsid w:val="00B60187"/>
    <w:rsid w:val="00B84D24"/>
    <w:rsid w:val="00BA2410"/>
    <w:rsid w:val="00BA47B1"/>
    <w:rsid w:val="00C059D4"/>
    <w:rsid w:val="00C56320"/>
    <w:rsid w:val="00C65720"/>
    <w:rsid w:val="00C73CE1"/>
    <w:rsid w:val="00C83755"/>
    <w:rsid w:val="00CB3B44"/>
    <w:rsid w:val="00D11703"/>
    <w:rsid w:val="00D20189"/>
    <w:rsid w:val="00D87095"/>
    <w:rsid w:val="00DA226E"/>
    <w:rsid w:val="00DE7EAA"/>
    <w:rsid w:val="00F3346B"/>
    <w:rsid w:val="00F4303D"/>
    <w:rsid w:val="00FB269F"/>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DB3F7"/>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96C"/>
    <w:rPr>
      <w:rFonts w:eastAsiaTheme="minorEastAsia"/>
      <w:lang w:eastAsia="zh-CN"/>
    </w:rPr>
  </w:style>
  <w:style w:type="paragraph" w:styleId="1">
    <w:name w:val="heading 1"/>
    <w:basedOn w:val="a"/>
    <w:next w:val="a"/>
    <w:link w:val="1Char"/>
    <w:uiPriority w:val="9"/>
    <w:qFormat/>
    <w:rsid w:val="008819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unhideWhenUsed/>
    <w:qFormat/>
    <w:rsid w:val="008819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aliases w:val="h3"/>
    <w:basedOn w:val="a"/>
    <w:next w:val="a"/>
    <w:link w:val="3Char"/>
    <w:uiPriority w:val="9"/>
    <w:unhideWhenUsed/>
    <w:qFormat/>
    <w:rsid w:val="0088196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88196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88196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88196C"/>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88196C"/>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88196C"/>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88196C"/>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88196C"/>
    <w:pPr>
      <w:spacing w:after="80"/>
      <w:contextualSpacing/>
    </w:pPr>
    <w:rPr>
      <w:rFonts w:asciiTheme="majorHAnsi" w:eastAsiaTheme="majorEastAsia" w:hAnsiTheme="majorHAnsi" w:cstheme="majorBidi"/>
      <w:spacing w:val="-10"/>
      <w:kern w:val="28"/>
      <w:sz w:val="56"/>
      <w:szCs w:val="56"/>
    </w:rPr>
  </w:style>
  <w:style w:type="character" w:customStyle="1" w:styleId="1Char">
    <w:name w:val="Επικεφαλίδα 1 Char"/>
    <w:basedOn w:val="a0"/>
    <w:link w:val="1"/>
    <w:uiPriority w:val="9"/>
    <w:rsid w:val="0088196C"/>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88196C"/>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aliases w:val="h3 Char"/>
    <w:basedOn w:val="a0"/>
    <w:link w:val="3"/>
    <w:rsid w:val="0088196C"/>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88196C"/>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88196C"/>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88196C"/>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88196C"/>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88196C"/>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88196C"/>
    <w:rPr>
      <w:rFonts w:eastAsiaTheme="majorEastAsia" w:cstheme="majorBidi"/>
      <w:color w:val="272727" w:themeColor="text1" w:themeTint="D8"/>
    </w:rPr>
  </w:style>
  <w:style w:type="character" w:customStyle="1" w:styleId="Char">
    <w:name w:val="Τίτλος Char"/>
    <w:basedOn w:val="a0"/>
    <w:link w:val="a3"/>
    <w:uiPriority w:val="10"/>
    <w:rsid w:val="0088196C"/>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Pr>
      <w:color w:val="595959"/>
      <w:sz w:val="28"/>
      <w:szCs w:val="28"/>
    </w:rPr>
  </w:style>
  <w:style w:type="character" w:customStyle="1" w:styleId="Char0">
    <w:name w:val="Υπότιτλος Char"/>
    <w:basedOn w:val="a0"/>
    <w:link w:val="a4"/>
    <w:uiPriority w:val="11"/>
    <w:rsid w:val="0088196C"/>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8196C"/>
    <w:pPr>
      <w:spacing w:before="160"/>
      <w:jc w:val="center"/>
    </w:pPr>
    <w:rPr>
      <w:i/>
      <w:iCs/>
      <w:color w:val="404040" w:themeColor="text1" w:themeTint="BF"/>
    </w:rPr>
  </w:style>
  <w:style w:type="character" w:customStyle="1" w:styleId="Char1">
    <w:name w:val="Απόσπασμα Char"/>
    <w:basedOn w:val="a0"/>
    <w:link w:val="a5"/>
    <w:uiPriority w:val="29"/>
    <w:rsid w:val="0088196C"/>
    <w:rPr>
      <w:i/>
      <w:iCs/>
      <w:color w:val="404040" w:themeColor="text1" w:themeTint="BF"/>
    </w:rPr>
  </w:style>
  <w:style w:type="paragraph" w:styleId="a6">
    <w:name w:val="List Paragraph"/>
    <w:basedOn w:val="a"/>
    <w:qFormat/>
    <w:rsid w:val="0088196C"/>
    <w:pPr>
      <w:ind w:left="720"/>
      <w:contextualSpacing/>
    </w:pPr>
  </w:style>
  <w:style w:type="character" w:styleId="a7">
    <w:name w:val="Intense Emphasis"/>
    <w:basedOn w:val="a0"/>
    <w:uiPriority w:val="21"/>
    <w:qFormat/>
    <w:rsid w:val="0088196C"/>
    <w:rPr>
      <w:i/>
      <w:iCs/>
      <w:color w:val="0F4761" w:themeColor="accent1" w:themeShade="BF"/>
    </w:rPr>
  </w:style>
  <w:style w:type="paragraph" w:styleId="a8">
    <w:name w:val="Intense Quote"/>
    <w:basedOn w:val="a"/>
    <w:next w:val="a"/>
    <w:link w:val="Char2"/>
    <w:uiPriority w:val="30"/>
    <w:qFormat/>
    <w:rsid w:val="008819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88196C"/>
    <w:rPr>
      <w:i/>
      <w:iCs/>
      <w:color w:val="0F4761" w:themeColor="accent1" w:themeShade="BF"/>
    </w:rPr>
  </w:style>
  <w:style w:type="character" w:styleId="a9">
    <w:name w:val="Intense Reference"/>
    <w:basedOn w:val="a0"/>
    <w:uiPriority w:val="32"/>
    <w:qFormat/>
    <w:rsid w:val="0088196C"/>
    <w:rPr>
      <w:b/>
      <w:bCs/>
      <w:smallCaps/>
      <w:color w:val="0F4761" w:themeColor="accent1" w:themeShade="BF"/>
      <w:spacing w:val="5"/>
    </w:rPr>
  </w:style>
  <w:style w:type="table" w:customStyle="1" w:styleId="aa">
    <w:basedOn w:val="a1"/>
    <w:tblPr>
      <w:tblStyleRowBandSize w:val="1"/>
      <w:tblStyleColBandSize w:val="1"/>
      <w:tblCellMar>
        <w:left w:w="10" w:type="dxa"/>
        <w:right w:w="10" w:type="dxa"/>
      </w:tblCellMar>
    </w:tblPr>
  </w:style>
  <w:style w:type="table" w:customStyle="1" w:styleId="ab">
    <w:basedOn w:val="a1"/>
    <w:tblPr>
      <w:tblStyleRowBandSize w:val="1"/>
      <w:tblStyleColBandSize w:val="1"/>
      <w:tblCellMar>
        <w:left w:w="10" w:type="dxa"/>
        <w:right w:w="10" w:type="dxa"/>
      </w:tblCellMar>
    </w:tblPr>
  </w:style>
  <w:style w:type="paragraph" w:styleId="ac">
    <w:name w:val="annotation text"/>
    <w:basedOn w:val="a"/>
    <w:link w:val="Char3"/>
    <w:uiPriority w:val="99"/>
    <w:semiHidden/>
    <w:unhideWhenUsed/>
    <w:rPr>
      <w:sz w:val="20"/>
      <w:szCs w:val="20"/>
    </w:rPr>
  </w:style>
  <w:style w:type="character" w:customStyle="1" w:styleId="Char3">
    <w:name w:val="Κείμενο σχολίου Char"/>
    <w:basedOn w:val="a0"/>
    <w:link w:val="ac"/>
    <w:uiPriority w:val="99"/>
    <w:semiHidden/>
    <w:rPr>
      <w:rFonts w:eastAsiaTheme="minorEastAsia"/>
      <w:sz w:val="20"/>
      <w:szCs w:val="20"/>
      <w:lang w:eastAsia="zh-CN"/>
    </w:rPr>
  </w:style>
  <w:style w:type="character" w:styleId="ad">
    <w:name w:val="annotation reference"/>
    <w:basedOn w:val="a0"/>
    <w:uiPriority w:val="99"/>
    <w:semiHidden/>
    <w:unhideWhenUsed/>
    <w:rPr>
      <w:sz w:val="16"/>
      <w:szCs w:val="16"/>
    </w:rPr>
  </w:style>
  <w:style w:type="paragraph" w:styleId="ae">
    <w:name w:val="footer"/>
    <w:basedOn w:val="a"/>
    <w:link w:val="Char4"/>
    <w:uiPriority w:val="99"/>
    <w:unhideWhenUsed/>
    <w:rsid w:val="008D4699"/>
    <w:pPr>
      <w:tabs>
        <w:tab w:val="center" w:pos="4513"/>
        <w:tab w:val="right" w:pos="9026"/>
      </w:tabs>
    </w:pPr>
  </w:style>
  <w:style w:type="character" w:customStyle="1" w:styleId="Char4">
    <w:name w:val="Υποσέλιδο Char"/>
    <w:basedOn w:val="a0"/>
    <w:link w:val="ae"/>
    <w:uiPriority w:val="99"/>
    <w:rsid w:val="008D4699"/>
    <w:rPr>
      <w:rFonts w:eastAsiaTheme="minorEastAsia"/>
      <w:lang w:eastAsia="zh-CN"/>
    </w:rPr>
  </w:style>
  <w:style w:type="character" w:styleId="af">
    <w:name w:val="page number"/>
    <w:basedOn w:val="a0"/>
    <w:uiPriority w:val="99"/>
    <w:semiHidden/>
    <w:unhideWhenUsed/>
    <w:rsid w:val="008D4699"/>
  </w:style>
  <w:style w:type="character" w:styleId="-">
    <w:name w:val="Hyperlink"/>
    <w:basedOn w:val="a0"/>
    <w:uiPriority w:val="99"/>
    <w:unhideWhenUsed/>
    <w:rsid w:val="00B02247"/>
    <w:rPr>
      <w:color w:val="467886" w:themeColor="hyperlink"/>
      <w:u w:val="single"/>
    </w:rPr>
  </w:style>
  <w:style w:type="character" w:customStyle="1" w:styleId="UnresolvedMention1">
    <w:name w:val="Unresolved Mention1"/>
    <w:basedOn w:val="a0"/>
    <w:uiPriority w:val="99"/>
    <w:semiHidden/>
    <w:unhideWhenUsed/>
    <w:rsid w:val="00B02247"/>
    <w:rPr>
      <w:color w:val="605E5C"/>
      <w:shd w:val="clear" w:color="auto" w:fill="E1DFDD"/>
    </w:rPr>
  </w:style>
  <w:style w:type="character" w:styleId="-0">
    <w:name w:val="FollowedHyperlink"/>
    <w:basedOn w:val="a0"/>
    <w:uiPriority w:val="99"/>
    <w:semiHidden/>
    <w:unhideWhenUsed/>
    <w:rsid w:val="00B60187"/>
    <w:rPr>
      <w:color w:val="96607D" w:themeColor="followedHyperlink"/>
      <w:u w:val="single"/>
    </w:rPr>
  </w:style>
  <w:style w:type="paragraph" w:styleId="af0">
    <w:name w:val="Balloon Text"/>
    <w:basedOn w:val="a"/>
    <w:link w:val="Char5"/>
    <w:uiPriority w:val="99"/>
    <w:semiHidden/>
    <w:unhideWhenUsed/>
    <w:rsid w:val="00124A0A"/>
    <w:rPr>
      <w:rFonts w:ascii="Tahoma" w:hAnsi="Tahoma" w:cs="Tahoma"/>
      <w:sz w:val="16"/>
      <w:szCs w:val="16"/>
    </w:rPr>
  </w:style>
  <w:style w:type="character" w:customStyle="1" w:styleId="Char5">
    <w:name w:val="Κείμενο πλαισίου Char"/>
    <w:basedOn w:val="a0"/>
    <w:link w:val="af0"/>
    <w:uiPriority w:val="99"/>
    <w:semiHidden/>
    <w:rsid w:val="00124A0A"/>
    <w:rPr>
      <w:rFonts w:ascii="Tahoma" w:eastAsiaTheme="minorEastAsia" w:hAnsi="Tahoma" w:cs="Tahoma"/>
      <w:sz w:val="16"/>
      <w:szCs w:val="16"/>
      <w:lang w:eastAsia="zh-CN"/>
    </w:rPr>
  </w:style>
  <w:style w:type="paragraph" w:styleId="af1">
    <w:name w:val="header"/>
    <w:basedOn w:val="a"/>
    <w:link w:val="Char6"/>
    <w:uiPriority w:val="99"/>
    <w:unhideWhenUsed/>
    <w:rsid w:val="00124A0A"/>
    <w:pPr>
      <w:tabs>
        <w:tab w:val="center" w:pos="4153"/>
        <w:tab w:val="right" w:pos="8306"/>
      </w:tabs>
    </w:pPr>
  </w:style>
  <w:style w:type="character" w:customStyle="1" w:styleId="Char6">
    <w:name w:val="Κεφαλίδα Char"/>
    <w:basedOn w:val="a0"/>
    <w:link w:val="af1"/>
    <w:uiPriority w:val="99"/>
    <w:rsid w:val="00124A0A"/>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pulationeducation.org/wp-content/uploads/2017/10/population-future.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pulationconnection.or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ined.fr/en/everything_about_population/population-games/world-population-m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opulation.io/" TargetMode="External"/><Relationship Id="rId14" Type="http://schemas.openxmlformats.org/officeDocument/2006/relationships/hyperlink" Target="https://populationconnection.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V3nI1vWIrppSmt3bNvXQdx5JzQ==">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</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4C24304-2F65-4865-B23E-E6BC4D61A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2228</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Elliniadou</dc:creator>
  <cp:lastModifiedBy>Στειακάκης Χρυσοβαλάντης</cp:lastModifiedBy>
  <cp:revision>5</cp:revision>
  <dcterms:created xsi:type="dcterms:W3CDTF">2026-01-23T09:43:00Z</dcterms:created>
  <dcterms:modified xsi:type="dcterms:W3CDTF">2026-01-28T11:57:00Z</dcterms:modified>
</cp:coreProperties>
</file>